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70B0F" w14:textId="7D592AA0" w:rsidR="00B25F47" w:rsidRPr="003D627B" w:rsidRDefault="00C95140" w:rsidP="00C95140">
      <w:pPr>
        <w:autoSpaceDE w:val="0"/>
        <w:autoSpaceDN w:val="0"/>
        <w:adjustRightInd w:val="0"/>
        <w:ind w:right="175"/>
        <w:jc w:val="right"/>
        <w:rPr>
          <w:rFonts w:cs="Arial"/>
          <w:bCs/>
          <w:noProof/>
          <w:sz w:val="36"/>
          <w:szCs w:val="36"/>
        </w:rPr>
      </w:pPr>
      <w:bookmarkStart w:id="0" w:name="_GoBack"/>
      <w:bookmarkEnd w:id="0"/>
      <w:r w:rsidRPr="003D627B">
        <w:rPr>
          <w:noProof/>
          <w:sz w:val="36"/>
          <w:szCs w:val="36"/>
          <w:lang w:eastAsia="ko-KR" w:bidi="ar-SA"/>
        </w:rPr>
        <w:drawing>
          <wp:anchor distT="0" distB="0" distL="114300" distR="114300" simplePos="0" relativeHeight="251659264" behindDoc="1" locked="0" layoutInCell="1" allowOverlap="1" wp14:anchorId="24367AC2" wp14:editId="59103699">
            <wp:simplePos x="0" y="0"/>
            <wp:positionH relativeFrom="column">
              <wp:posOffset>-192405</wp:posOffset>
            </wp:positionH>
            <wp:positionV relativeFrom="paragraph">
              <wp:posOffset>-285749</wp:posOffset>
            </wp:positionV>
            <wp:extent cx="1019175" cy="970176"/>
            <wp:effectExtent l="0" t="0" r="0" b="1905"/>
            <wp:wrapNone/>
            <wp:docPr id="32" name="Picture 32" descr="iucn_low_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ucn_low_r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9175" cy="970176"/>
                    </a:xfrm>
                    <a:prstGeom prst="rect">
                      <a:avLst/>
                    </a:prstGeom>
                    <a:noFill/>
                    <a:ln>
                      <a:noFill/>
                    </a:ln>
                  </pic:spPr>
                </pic:pic>
              </a:graphicData>
            </a:graphic>
            <wp14:sizeRelH relativeFrom="page">
              <wp14:pctWidth>0</wp14:pctWidth>
            </wp14:sizeRelH>
            <wp14:sizeRelV relativeFrom="page">
              <wp14:pctHeight>0</wp14:pctHeight>
            </wp14:sizeRelV>
          </wp:anchor>
        </w:drawing>
      </w:r>
      <w:r w:rsidR="00532315">
        <w:rPr>
          <w:rFonts w:cs="Arial"/>
          <w:bCs/>
          <w:noProof/>
          <w:sz w:val="36"/>
          <w:szCs w:val="36"/>
        </w:rPr>
        <w:t xml:space="preserve"> </w:t>
      </w:r>
      <w:r w:rsidR="007C44C7" w:rsidRPr="003D627B">
        <w:rPr>
          <w:rFonts w:cs="Arial"/>
          <w:bCs/>
          <w:noProof/>
          <w:sz w:val="36"/>
          <w:szCs w:val="36"/>
        </w:rPr>
        <w:t>C</w:t>
      </w:r>
      <w:r w:rsidRPr="003D627B">
        <w:rPr>
          <w:rFonts w:cs="Arial"/>
          <w:bCs/>
          <w:noProof/>
          <w:sz w:val="36"/>
          <w:szCs w:val="36"/>
        </w:rPr>
        <w:t>all for Applications</w:t>
      </w:r>
    </w:p>
    <w:p w14:paraId="09E1C611" w14:textId="0E387D9D" w:rsidR="003D627B" w:rsidRDefault="00B25F47" w:rsidP="00C95140">
      <w:pPr>
        <w:autoSpaceDE w:val="0"/>
        <w:autoSpaceDN w:val="0"/>
        <w:adjustRightInd w:val="0"/>
        <w:ind w:right="175"/>
        <w:jc w:val="right"/>
        <w:rPr>
          <w:rFonts w:cs="Arial"/>
          <w:bCs/>
          <w:noProof/>
          <w:sz w:val="36"/>
          <w:szCs w:val="36"/>
        </w:rPr>
      </w:pPr>
      <w:r w:rsidRPr="003D627B">
        <w:rPr>
          <w:rFonts w:cs="Arial"/>
          <w:bCs/>
          <w:noProof/>
          <w:sz w:val="36"/>
          <w:szCs w:val="36"/>
        </w:rPr>
        <w:t xml:space="preserve">  </w:t>
      </w:r>
      <w:r w:rsidR="003D627B">
        <w:rPr>
          <w:rFonts w:cs="Arial"/>
          <w:bCs/>
          <w:noProof/>
          <w:sz w:val="36"/>
          <w:szCs w:val="36"/>
        </w:rPr>
        <w:t>Member</w:t>
      </w:r>
      <w:r w:rsidR="00015EB3">
        <w:rPr>
          <w:rFonts w:cs="Arial"/>
          <w:bCs/>
          <w:noProof/>
          <w:sz w:val="36"/>
          <w:szCs w:val="36"/>
        </w:rPr>
        <w:t>s</w:t>
      </w:r>
      <w:r w:rsidR="003D627B">
        <w:rPr>
          <w:rFonts w:cs="Arial"/>
          <w:bCs/>
          <w:noProof/>
          <w:sz w:val="36"/>
          <w:szCs w:val="36"/>
        </w:rPr>
        <w:t xml:space="preserve"> - </w:t>
      </w:r>
      <w:r w:rsidRPr="003D627B">
        <w:rPr>
          <w:rFonts w:cs="Arial"/>
          <w:bCs/>
          <w:noProof/>
          <w:sz w:val="36"/>
          <w:szCs w:val="36"/>
        </w:rPr>
        <w:t>Western Gray Whale Advisory Panel</w:t>
      </w:r>
      <w:r w:rsidR="003D627B" w:rsidRPr="003D627B">
        <w:rPr>
          <w:rFonts w:cs="Arial"/>
          <w:bCs/>
          <w:noProof/>
          <w:sz w:val="36"/>
          <w:szCs w:val="36"/>
        </w:rPr>
        <w:t xml:space="preserve"> </w:t>
      </w:r>
    </w:p>
    <w:p w14:paraId="2837B499" w14:textId="35C71C09" w:rsidR="00327E7E" w:rsidRPr="003D627B" w:rsidRDefault="00327E7E" w:rsidP="00C95140">
      <w:pPr>
        <w:autoSpaceDE w:val="0"/>
        <w:autoSpaceDN w:val="0"/>
        <w:adjustRightInd w:val="0"/>
        <w:ind w:right="175"/>
        <w:jc w:val="right"/>
        <w:rPr>
          <w:rFonts w:cs="Arial"/>
          <w:bCs/>
          <w:noProof/>
          <w:sz w:val="36"/>
          <w:szCs w:val="36"/>
        </w:rPr>
      </w:pPr>
      <w:r>
        <w:rPr>
          <w:rFonts w:cs="Arial"/>
          <w:bCs/>
          <w:noProof/>
          <w:sz w:val="36"/>
          <w:szCs w:val="36"/>
        </w:rPr>
        <w:t>8 positions</w:t>
      </w:r>
    </w:p>
    <w:p w14:paraId="11946891" w14:textId="77777777" w:rsidR="00C95140" w:rsidRPr="00614BDB" w:rsidRDefault="00C95140" w:rsidP="00C95140">
      <w:pPr>
        <w:autoSpaceDE w:val="0"/>
        <w:autoSpaceDN w:val="0"/>
        <w:adjustRightInd w:val="0"/>
        <w:ind w:right="175"/>
        <w:rPr>
          <w:rFonts w:ascii="Helvetica" w:hAnsi="Helvetica"/>
          <w:color w:val="212121"/>
          <w:sz w:val="20"/>
          <w:szCs w:val="20"/>
          <w:lang w:eastAsia="en-GB"/>
        </w:rPr>
      </w:pPr>
    </w:p>
    <w:p w14:paraId="057C4FA2" w14:textId="66116A2A" w:rsidR="00C95140" w:rsidRPr="00614BDB" w:rsidRDefault="00C95140" w:rsidP="00614BDB">
      <w:pPr>
        <w:rPr>
          <w:rFonts w:ascii="Helvetica" w:hAnsi="Helvetica"/>
          <w:color w:val="212121"/>
          <w:sz w:val="20"/>
          <w:szCs w:val="20"/>
          <w:lang w:eastAsia="en-GB"/>
        </w:rPr>
      </w:pPr>
    </w:p>
    <w:p w14:paraId="6536FB5A" w14:textId="77777777" w:rsidR="00E274DE" w:rsidRDefault="002D1DB2" w:rsidP="00782109">
      <w:pPr>
        <w:shd w:val="clear" w:color="auto" w:fill="FFFFFF"/>
        <w:spacing w:after="300"/>
        <w:jc w:val="both"/>
        <w:rPr>
          <w:rFonts w:cs="Arial"/>
          <w:bCs/>
          <w:sz w:val="20"/>
          <w:szCs w:val="20"/>
        </w:rPr>
      </w:pPr>
      <w:r w:rsidRPr="00782109">
        <w:rPr>
          <w:rFonts w:cs="Arial"/>
          <w:bCs/>
          <w:sz w:val="20"/>
          <w:szCs w:val="20"/>
        </w:rPr>
        <w:t xml:space="preserve">IUCN seeks applications from qualified individuals to serve on </w:t>
      </w:r>
      <w:r w:rsidR="00CA654F">
        <w:rPr>
          <w:rFonts w:cs="Arial"/>
          <w:bCs/>
          <w:sz w:val="20"/>
          <w:szCs w:val="20"/>
        </w:rPr>
        <w:t xml:space="preserve">the IUCN’s Western </w:t>
      </w:r>
      <w:proofErr w:type="spellStart"/>
      <w:r w:rsidR="00CA654F">
        <w:rPr>
          <w:rFonts w:cs="Arial"/>
          <w:bCs/>
          <w:sz w:val="20"/>
          <w:szCs w:val="20"/>
        </w:rPr>
        <w:t>Gray</w:t>
      </w:r>
      <w:proofErr w:type="spellEnd"/>
      <w:r w:rsidR="00CA654F">
        <w:rPr>
          <w:rFonts w:cs="Arial"/>
          <w:bCs/>
          <w:sz w:val="20"/>
          <w:szCs w:val="20"/>
        </w:rPr>
        <w:t xml:space="preserve"> Whale Advisory Panel established </w:t>
      </w:r>
      <w:r w:rsidRPr="00782109">
        <w:rPr>
          <w:rFonts w:cs="Arial"/>
          <w:bCs/>
          <w:sz w:val="20"/>
          <w:szCs w:val="20"/>
        </w:rPr>
        <w:t xml:space="preserve">to </w:t>
      </w:r>
      <w:r w:rsidR="00CA654F">
        <w:rPr>
          <w:rFonts w:cs="Arial"/>
          <w:bCs/>
          <w:sz w:val="20"/>
          <w:szCs w:val="20"/>
        </w:rPr>
        <w:t xml:space="preserve">provide recommendations </w:t>
      </w:r>
      <w:r w:rsidR="00E274DE">
        <w:rPr>
          <w:rFonts w:cs="Arial"/>
          <w:bCs/>
          <w:sz w:val="20"/>
          <w:szCs w:val="20"/>
        </w:rPr>
        <w:t xml:space="preserve">on </w:t>
      </w:r>
      <w:r w:rsidR="00CA654F">
        <w:rPr>
          <w:rFonts w:cs="Arial"/>
          <w:bCs/>
          <w:sz w:val="20"/>
          <w:szCs w:val="20"/>
        </w:rPr>
        <w:t xml:space="preserve">mitigation measures for the protection of </w:t>
      </w:r>
      <w:r w:rsidRPr="00782109">
        <w:rPr>
          <w:rFonts w:cs="Arial"/>
          <w:bCs/>
          <w:sz w:val="20"/>
          <w:szCs w:val="20"/>
        </w:rPr>
        <w:t xml:space="preserve">western </w:t>
      </w:r>
      <w:proofErr w:type="spellStart"/>
      <w:r w:rsidRPr="00782109">
        <w:rPr>
          <w:rFonts w:cs="Arial"/>
          <w:bCs/>
          <w:sz w:val="20"/>
          <w:szCs w:val="20"/>
        </w:rPr>
        <w:t>gray</w:t>
      </w:r>
      <w:proofErr w:type="spellEnd"/>
      <w:r w:rsidRPr="00782109">
        <w:rPr>
          <w:rFonts w:cs="Arial"/>
          <w:bCs/>
          <w:sz w:val="20"/>
          <w:szCs w:val="20"/>
        </w:rPr>
        <w:t xml:space="preserve"> whales during offshore oil and gas development near Sakhalin Island in the Russian Far East. </w:t>
      </w:r>
    </w:p>
    <w:p w14:paraId="506B1458" w14:textId="7FC93659" w:rsidR="002D1DB2" w:rsidRPr="00782109" w:rsidRDefault="002D1DB2" w:rsidP="00782109">
      <w:pPr>
        <w:shd w:val="clear" w:color="auto" w:fill="FFFFFF"/>
        <w:spacing w:after="300"/>
        <w:jc w:val="both"/>
        <w:rPr>
          <w:rFonts w:cs="Arial"/>
          <w:bCs/>
          <w:sz w:val="20"/>
          <w:szCs w:val="20"/>
        </w:rPr>
      </w:pPr>
      <w:r w:rsidRPr="00782109">
        <w:rPr>
          <w:rFonts w:cs="Arial"/>
          <w:bCs/>
          <w:sz w:val="20"/>
          <w:szCs w:val="20"/>
        </w:rPr>
        <w:t xml:space="preserve">Up to 8 individuals with expertise on baleen whales (preferably </w:t>
      </w:r>
      <w:proofErr w:type="spellStart"/>
      <w:r w:rsidRPr="00782109">
        <w:rPr>
          <w:rFonts w:cs="Arial"/>
          <w:bCs/>
          <w:sz w:val="20"/>
          <w:szCs w:val="20"/>
        </w:rPr>
        <w:t>gray</w:t>
      </w:r>
      <w:proofErr w:type="spellEnd"/>
      <w:r w:rsidRPr="00782109">
        <w:rPr>
          <w:rFonts w:cs="Arial"/>
          <w:bCs/>
          <w:sz w:val="20"/>
          <w:szCs w:val="20"/>
        </w:rPr>
        <w:t xml:space="preserve"> whales) will be appointed to serve on the Panel.  </w:t>
      </w:r>
    </w:p>
    <w:p w14:paraId="33D50571" w14:textId="77777777" w:rsidR="00782109" w:rsidRPr="00782109" w:rsidRDefault="00782109" w:rsidP="00782109">
      <w:pPr>
        <w:jc w:val="both"/>
        <w:rPr>
          <w:rFonts w:cs="Arial"/>
          <w:b/>
          <w:bCs/>
          <w:sz w:val="20"/>
          <w:szCs w:val="20"/>
        </w:rPr>
      </w:pPr>
      <w:r w:rsidRPr="00782109">
        <w:rPr>
          <w:rFonts w:cs="Arial"/>
          <w:b/>
          <w:bCs/>
          <w:sz w:val="20"/>
          <w:szCs w:val="20"/>
        </w:rPr>
        <w:t xml:space="preserve">Specific expertise areas sought: </w:t>
      </w:r>
    </w:p>
    <w:p w14:paraId="0E3E7DF2" w14:textId="77777777" w:rsidR="00782109" w:rsidRPr="00300C3D" w:rsidRDefault="00782109" w:rsidP="00300C3D">
      <w:pPr>
        <w:pStyle w:val="ListParagraph"/>
        <w:numPr>
          <w:ilvl w:val="0"/>
          <w:numId w:val="25"/>
        </w:numPr>
        <w:spacing w:after="160" w:line="259" w:lineRule="auto"/>
        <w:jc w:val="both"/>
        <w:rPr>
          <w:rFonts w:cs="Arial"/>
          <w:bCs/>
          <w:sz w:val="20"/>
          <w:szCs w:val="20"/>
        </w:rPr>
      </w:pPr>
      <w:r w:rsidRPr="00300C3D">
        <w:rPr>
          <w:rFonts w:cs="Arial"/>
          <w:bCs/>
          <w:sz w:val="20"/>
          <w:szCs w:val="20"/>
        </w:rPr>
        <w:t xml:space="preserve">2 experts in bio-acoustics (including modelling); </w:t>
      </w:r>
    </w:p>
    <w:p w14:paraId="0E7278BF" w14:textId="77777777" w:rsidR="00782109" w:rsidRPr="00300C3D" w:rsidRDefault="00782109" w:rsidP="00300C3D">
      <w:pPr>
        <w:pStyle w:val="ListParagraph"/>
        <w:numPr>
          <w:ilvl w:val="0"/>
          <w:numId w:val="25"/>
        </w:numPr>
        <w:spacing w:after="160" w:line="259" w:lineRule="auto"/>
        <w:jc w:val="both"/>
        <w:rPr>
          <w:rFonts w:cs="Arial"/>
          <w:bCs/>
          <w:sz w:val="20"/>
          <w:szCs w:val="20"/>
        </w:rPr>
      </w:pPr>
      <w:r w:rsidRPr="00300C3D">
        <w:rPr>
          <w:rFonts w:cs="Arial"/>
          <w:bCs/>
          <w:sz w:val="20"/>
          <w:szCs w:val="20"/>
        </w:rPr>
        <w:t xml:space="preserve">2 experts in population assessment, statistics and modelling (including cumulative impact assessment and quantitative risk assessment); </w:t>
      </w:r>
    </w:p>
    <w:p w14:paraId="588EE3F8" w14:textId="77777777" w:rsidR="00782109" w:rsidRPr="00300C3D" w:rsidRDefault="00782109" w:rsidP="00300C3D">
      <w:pPr>
        <w:pStyle w:val="ListParagraph"/>
        <w:numPr>
          <w:ilvl w:val="0"/>
          <w:numId w:val="25"/>
        </w:numPr>
        <w:spacing w:after="160" w:line="259" w:lineRule="auto"/>
        <w:jc w:val="both"/>
        <w:rPr>
          <w:rFonts w:cs="Arial"/>
          <w:bCs/>
          <w:sz w:val="20"/>
          <w:szCs w:val="20"/>
        </w:rPr>
      </w:pPr>
      <w:r w:rsidRPr="00300C3D">
        <w:rPr>
          <w:rFonts w:cs="Arial"/>
          <w:bCs/>
          <w:sz w:val="20"/>
          <w:szCs w:val="20"/>
        </w:rPr>
        <w:t xml:space="preserve">2 experts in new and emerging technologies that are already or potentially applicable to </w:t>
      </w:r>
      <w:proofErr w:type="spellStart"/>
      <w:r w:rsidRPr="00300C3D">
        <w:rPr>
          <w:rFonts w:cs="Arial"/>
          <w:bCs/>
          <w:sz w:val="20"/>
          <w:szCs w:val="20"/>
        </w:rPr>
        <w:t>gray</w:t>
      </w:r>
      <w:proofErr w:type="spellEnd"/>
      <w:r w:rsidRPr="00300C3D">
        <w:rPr>
          <w:rFonts w:cs="Arial"/>
          <w:bCs/>
          <w:sz w:val="20"/>
          <w:szCs w:val="20"/>
        </w:rPr>
        <w:t xml:space="preserve"> whale research (including photo-id, monitoring of distribution, movement and behaviour via passive acoustics, UAVs, camera systems, tagging, etc.);</w:t>
      </w:r>
    </w:p>
    <w:p w14:paraId="7CCC7DDA" w14:textId="77777777" w:rsidR="00782109" w:rsidRPr="00300C3D" w:rsidRDefault="00782109" w:rsidP="00300C3D">
      <w:pPr>
        <w:pStyle w:val="ListParagraph"/>
        <w:numPr>
          <w:ilvl w:val="0"/>
          <w:numId w:val="25"/>
        </w:numPr>
        <w:spacing w:after="160" w:line="259" w:lineRule="auto"/>
        <w:jc w:val="both"/>
        <w:rPr>
          <w:rFonts w:cs="Arial"/>
          <w:bCs/>
          <w:sz w:val="20"/>
          <w:szCs w:val="20"/>
        </w:rPr>
      </w:pPr>
      <w:r w:rsidRPr="00300C3D">
        <w:rPr>
          <w:rFonts w:cs="Arial"/>
          <w:bCs/>
          <w:sz w:val="20"/>
          <w:szCs w:val="20"/>
        </w:rPr>
        <w:t>1 expert in responses of baleen whales to disturbance from various kinds of stressors such as chronic and acute underwater noise;</w:t>
      </w:r>
    </w:p>
    <w:p w14:paraId="4C050F74" w14:textId="77777777" w:rsidR="00782109" w:rsidRPr="00300C3D" w:rsidRDefault="00782109" w:rsidP="00300C3D">
      <w:pPr>
        <w:pStyle w:val="ListParagraph"/>
        <w:numPr>
          <w:ilvl w:val="0"/>
          <w:numId w:val="25"/>
        </w:numPr>
        <w:spacing w:after="160" w:line="259" w:lineRule="auto"/>
        <w:jc w:val="both"/>
        <w:rPr>
          <w:rFonts w:cs="Arial"/>
          <w:bCs/>
          <w:sz w:val="20"/>
          <w:szCs w:val="20"/>
        </w:rPr>
      </w:pPr>
      <w:r w:rsidRPr="00300C3D">
        <w:rPr>
          <w:rFonts w:cs="Arial"/>
          <w:bCs/>
          <w:sz w:val="20"/>
          <w:szCs w:val="20"/>
        </w:rPr>
        <w:t xml:space="preserve">1 expert in whale feeding ecology (preferably including </w:t>
      </w:r>
      <w:proofErr w:type="spellStart"/>
      <w:r w:rsidRPr="00300C3D">
        <w:rPr>
          <w:rFonts w:cs="Arial"/>
          <w:bCs/>
          <w:sz w:val="20"/>
          <w:szCs w:val="20"/>
        </w:rPr>
        <w:t>gray</w:t>
      </w:r>
      <w:proofErr w:type="spellEnd"/>
      <w:r w:rsidRPr="00300C3D">
        <w:rPr>
          <w:rFonts w:cs="Arial"/>
          <w:bCs/>
          <w:sz w:val="20"/>
          <w:szCs w:val="20"/>
        </w:rPr>
        <w:t xml:space="preserve"> whales). </w:t>
      </w:r>
    </w:p>
    <w:p w14:paraId="65CF0FE1" w14:textId="77777777" w:rsidR="00015EB3" w:rsidRDefault="00015EB3" w:rsidP="00782109">
      <w:pPr>
        <w:jc w:val="both"/>
        <w:rPr>
          <w:rFonts w:cs="Arial"/>
          <w:b/>
          <w:bCs/>
          <w:sz w:val="20"/>
          <w:szCs w:val="20"/>
        </w:rPr>
      </w:pPr>
    </w:p>
    <w:p w14:paraId="2793350A" w14:textId="53A12219" w:rsidR="002D1DB2" w:rsidRPr="00782109" w:rsidRDefault="002D1DB2" w:rsidP="00782109">
      <w:pPr>
        <w:jc w:val="both"/>
        <w:rPr>
          <w:rFonts w:cs="Arial"/>
          <w:bCs/>
          <w:sz w:val="20"/>
          <w:szCs w:val="20"/>
        </w:rPr>
      </w:pPr>
      <w:r w:rsidRPr="00782109">
        <w:rPr>
          <w:rFonts w:cs="Arial"/>
          <w:b/>
          <w:bCs/>
          <w:sz w:val="20"/>
          <w:szCs w:val="20"/>
        </w:rPr>
        <w:t>Position</w:t>
      </w:r>
      <w:r w:rsidR="00015EB3">
        <w:rPr>
          <w:rFonts w:cs="Arial"/>
          <w:b/>
          <w:bCs/>
          <w:sz w:val="20"/>
          <w:szCs w:val="20"/>
        </w:rPr>
        <w:t>s</w:t>
      </w:r>
      <w:r w:rsidRPr="00782109">
        <w:rPr>
          <w:rFonts w:cs="Arial"/>
          <w:b/>
          <w:bCs/>
          <w:sz w:val="20"/>
          <w:szCs w:val="20"/>
        </w:rPr>
        <w:t xml:space="preserve"> title: </w:t>
      </w:r>
      <w:r w:rsidRPr="00782109">
        <w:rPr>
          <w:rFonts w:cs="Arial"/>
          <w:bCs/>
          <w:sz w:val="20"/>
          <w:szCs w:val="20"/>
        </w:rPr>
        <w:t xml:space="preserve">Member, Western </w:t>
      </w:r>
      <w:proofErr w:type="spellStart"/>
      <w:r w:rsidRPr="00782109">
        <w:rPr>
          <w:rFonts w:cs="Arial"/>
          <w:bCs/>
          <w:sz w:val="20"/>
          <w:szCs w:val="20"/>
        </w:rPr>
        <w:t>Gray</w:t>
      </w:r>
      <w:proofErr w:type="spellEnd"/>
      <w:r w:rsidRPr="00782109">
        <w:rPr>
          <w:rFonts w:cs="Arial"/>
          <w:bCs/>
          <w:sz w:val="20"/>
          <w:szCs w:val="20"/>
        </w:rPr>
        <w:t xml:space="preserve"> Whale Advisory Panel (WGWAP) </w:t>
      </w:r>
    </w:p>
    <w:p w14:paraId="55667F46" w14:textId="77777777" w:rsidR="002D1DB2" w:rsidRPr="00782109" w:rsidRDefault="002D1DB2" w:rsidP="00782109">
      <w:pPr>
        <w:jc w:val="both"/>
        <w:rPr>
          <w:rFonts w:cs="Arial"/>
          <w:b/>
          <w:bCs/>
          <w:sz w:val="20"/>
          <w:szCs w:val="20"/>
        </w:rPr>
      </w:pPr>
      <w:r w:rsidRPr="00782109">
        <w:rPr>
          <w:rFonts w:cs="Arial"/>
          <w:b/>
          <w:bCs/>
          <w:sz w:val="20"/>
          <w:szCs w:val="20"/>
        </w:rPr>
        <w:t xml:space="preserve">Duration: </w:t>
      </w:r>
      <w:r w:rsidRPr="00782109">
        <w:rPr>
          <w:rFonts w:cs="Arial"/>
          <w:bCs/>
          <w:sz w:val="20"/>
          <w:szCs w:val="20"/>
        </w:rPr>
        <w:t>1 March 2019 – 31 December 2021</w:t>
      </w:r>
      <w:r w:rsidRPr="00782109">
        <w:rPr>
          <w:rFonts w:cs="Arial"/>
          <w:b/>
          <w:bCs/>
          <w:sz w:val="20"/>
          <w:szCs w:val="20"/>
        </w:rPr>
        <w:t xml:space="preserve"> </w:t>
      </w:r>
    </w:p>
    <w:p w14:paraId="582D7493" w14:textId="77777777" w:rsidR="002D1DB2" w:rsidRPr="00782109" w:rsidRDefault="002D1DB2" w:rsidP="00782109">
      <w:pPr>
        <w:jc w:val="both"/>
        <w:rPr>
          <w:rFonts w:cs="Arial"/>
          <w:b/>
          <w:bCs/>
          <w:sz w:val="20"/>
          <w:szCs w:val="20"/>
        </w:rPr>
      </w:pPr>
      <w:r w:rsidRPr="00782109">
        <w:rPr>
          <w:rFonts w:cs="Arial"/>
          <w:b/>
          <w:bCs/>
          <w:sz w:val="20"/>
          <w:szCs w:val="20"/>
        </w:rPr>
        <w:t xml:space="preserve">Duty station: </w:t>
      </w:r>
      <w:r w:rsidRPr="00782109">
        <w:rPr>
          <w:rFonts w:cs="Arial"/>
          <w:bCs/>
          <w:sz w:val="20"/>
          <w:szCs w:val="20"/>
        </w:rPr>
        <w:t>Home Country of the member with travel to Russia, Switzerland and/or other countries as may be required by the assignment</w:t>
      </w:r>
    </w:p>
    <w:p w14:paraId="62DE0491" w14:textId="77777777" w:rsidR="002D1DB2" w:rsidRPr="00782109" w:rsidRDefault="002D1DB2" w:rsidP="00782109">
      <w:pPr>
        <w:jc w:val="both"/>
        <w:rPr>
          <w:rFonts w:cs="Arial"/>
          <w:b/>
          <w:bCs/>
          <w:sz w:val="20"/>
          <w:szCs w:val="20"/>
        </w:rPr>
      </w:pPr>
      <w:r w:rsidRPr="00782109">
        <w:rPr>
          <w:rFonts w:cs="Arial"/>
          <w:b/>
          <w:bCs/>
          <w:sz w:val="20"/>
          <w:szCs w:val="20"/>
        </w:rPr>
        <w:t xml:space="preserve">Type of appointment: </w:t>
      </w:r>
      <w:r w:rsidRPr="00782109">
        <w:rPr>
          <w:rFonts w:cs="Arial"/>
          <w:bCs/>
          <w:sz w:val="20"/>
          <w:szCs w:val="20"/>
        </w:rPr>
        <w:t xml:space="preserve">Consultant expert; approximately 10-30 days of work per year (depending on </w:t>
      </w:r>
      <w:proofErr w:type="spellStart"/>
      <w:r w:rsidRPr="00782109">
        <w:rPr>
          <w:rFonts w:cs="Arial"/>
          <w:bCs/>
          <w:sz w:val="20"/>
          <w:szCs w:val="20"/>
        </w:rPr>
        <w:t>workplan</w:t>
      </w:r>
      <w:proofErr w:type="spellEnd"/>
      <w:r w:rsidRPr="00782109">
        <w:rPr>
          <w:rFonts w:cs="Arial"/>
          <w:bCs/>
          <w:sz w:val="20"/>
          <w:szCs w:val="20"/>
        </w:rPr>
        <w:t xml:space="preserve">) </w:t>
      </w:r>
    </w:p>
    <w:p w14:paraId="7A620E5B" w14:textId="28840BDA" w:rsidR="002D1DB2" w:rsidRPr="00782109" w:rsidRDefault="002D1DB2" w:rsidP="00782109">
      <w:pPr>
        <w:jc w:val="both"/>
        <w:rPr>
          <w:rFonts w:cs="Arial"/>
          <w:bCs/>
          <w:sz w:val="20"/>
          <w:szCs w:val="20"/>
        </w:rPr>
      </w:pPr>
      <w:r w:rsidRPr="00782109">
        <w:rPr>
          <w:rFonts w:cs="Arial"/>
          <w:b/>
          <w:bCs/>
          <w:sz w:val="20"/>
          <w:szCs w:val="20"/>
        </w:rPr>
        <w:t>Closing date</w:t>
      </w:r>
      <w:r w:rsidR="000C1ED4">
        <w:rPr>
          <w:rFonts w:cs="Arial"/>
          <w:b/>
          <w:bCs/>
          <w:sz w:val="20"/>
          <w:szCs w:val="20"/>
        </w:rPr>
        <w:t xml:space="preserve"> for applications</w:t>
      </w:r>
      <w:r w:rsidRPr="00782109">
        <w:rPr>
          <w:rFonts w:cs="Arial"/>
          <w:b/>
          <w:bCs/>
          <w:sz w:val="20"/>
          <w:szCs w:val="20"/>
        </w:rPr>
        <w:t xml:space="preserve">: </w:t>
      </w:r>
      <w:r w:rsidRPr="00782109">
        <w:rPr>
          <w:rFonts w:cs="Arial"/>
          <w:bCs/>
          <w:color w:val="000000" w:themeColor="text1"/>
          <w:sz w:val="20"/>
          <w:szCs w:val="20"/>
        </w:rPr>
        <w:t xml:space="preserve">20 January </w:t>
      </w:r>
      <w:r w:rsidRPr="00782109">
        <w:rPr>
          <w:rFonts w:cs="Arial"/>
          <w:bCs/>
          <w:sz w:val="20"/>
          <w:szCs w:val="20"/>
        </w:rPr>
        <w:t>23:59 (11:59 pm) Swiss/CET time (UTC/GMT+1 hour)</w:t>
      </w:r>
    </w:p>
    <w:p w14:paraId="25285176" w14:textId="792EA755" w:rsidR="003E4555" w:rsidRDefault="003E4555" w:rsidP="00782109">
      <w:pPr>
        <w:jc w:val="both"/>
        <w:rPr>
          <w:rFonts w:cs="Arial"/>
          <w:b/>
          <w:bCs/>
          <w:caps/>
          <w:sz w:val="22"/>
          <w:szCs w:val="22"/>
        </w:rPr>
      </w:pPr>
    </w:p>
    <w:p w14:paraId="0DD6720D" w14:textId="08ED6F99" w:rsidR="00782109" w:rsidRDefault="00782109" w:rsidP="00782109">
      <w:pPr>
        <w:jc w:val="both"/>
        <w:rPr>
          <w:rFonts w:cs="Arial"/>
          <w:b/>
          <w:bCs/>
          <w:caps/>
          <w:sz w:val="22"/>
          <w:szCs w:val="22"/>
        </w:rPr>
      </w:pPr>
    </w:p>
    <w:p w14:paraId="2FB33487" w14:textId="77777777" w:rsidR="00F956DD" w:rsidRPr="00F956DD" w:rsidRDefault="007F14B0" w:rsidP="00782109">
      <w:pPr>
        <w:pStyle w:val="ListParagraph"/>
        <w:numPr>
          <w:ilvl w:val="0"/>
          <w:numId w:val="1"/>
        </w:numPr>
        <w:jc w:val="both"/>
        <w:rPr>
          <w:rFonts w:cs="Arial"/>
          <w:b/>
          <w:sz w:val="22"/>
          <w:szCs w:val="22"/>
        </w:rPr>
      </w:pPr>
      <w:r w:rsidRPr="00682D91">
        <w:rPr>
          <w:rFonts w:cs="Arial"/>
          <w:b/>
          <w:color w:val="2F5496" w:themeColor="accent5" w:themeShade="BF"/>
          <w:sz w:val="22"/>
          <w:szCs w:val="22"/>
        </w:rPr>
        <w:t>Background and objectives</w:t>
      </w:r>
    </w:p>
    <w:p w14:paraId="5BC47F5B" w14:textId="1D506158" w:rsidR="007F14B0" w:rsidRPr="00BF1D65" w:rsidRDefault="007F14B0" w:rsidP="00782109">
      <w:pPr>
        <w:pStyle w:val="ListParagraph"/>
        <w:ind w:left="360"/>
        <w:jc w:val="both"/>
        <w:rPr>
          <w:rFonts w:cs="Arial"/>
          <w:b/>
          <w:sz w:val="22"/>
          <w:szCs w:val="22"/>
        </w:rPr>
      </w:pPr>
      <w:r w:rsidRPr="00682D91">
        <w:rPr>
          <w:rFonts w:cs="Arial"/>
          <w:b/>
          <w:color w:val="2F5496" w:themeColor="accent5" w:themeShade="BF"/>
          <w:sz w:val="22"/>
          <w:szCs w:val="22"/>
        </w:rPr>
        <w:t xml:space="preserve"> </w:t>
      </w:r>
    </w:p>
    <w:p w14:paraId="1C56BBEC" w14:textId="77777777" w:rsidR="007F14B0" w:rsidRDefault="007F14B0" w:rsidP="00782109">
      <w:pPr>
        <w:jc w:val="both"/>
        <w:rPr>
          <w:rFonts w:cs="Arial"/>
          <w:sz w:val="20"/>
          <w:szCs w:val="20"/>
        </w:rPr>
      </w:pPr>
      <w:r w:rsidRPr="00E2727B">
        <w:rPr>
          <w:rFonts w:cs="Arial"/>
          <w:sz w:val="20"/>
          <w:szCs w:val="20"/>
        </w:rPr>
        <w:t xml:space="preserve">The Western </w:t>
      </w:r>
      <w:proofErr w:type="spellStart"/>
      <w:r w:rsidRPr="00E2727B">
        <w:rPr>
          <w:rFonts w:cs="Arial"/>
          <w:sz w:val="20"/>
          <w:szCs w:val="20"/>
        </w:rPr>
        <w:t>Gray</w:t>
      </w:r>
      <w:proofErr w:type="spellEnd"/>
      <w:r w:rsidRPr="00E2727B">
        <w:rPr>
          <w:rFonts w:cs="Arial"/>
          <w:sz w:val="20"/>
          <w:szCs w:val="20"/>
        </w:rPr>
        <w:t xml:space="preserve"> Whale Advisory Panel (WGWAP</w:t>
      </w:r>
      <w:r>
        <w:rPr>
          <w:rFonts w:cs="Arial"/>
          <w:sz w:val="20"/>
          <w:szCs w:val="20"/>
        </w:rPr>
        <w:t xml:space="preserve">) </w:t>
      </w:r>
      <w:r w:rsidRPr="00E2727B">
        <w:rPr>
          <w:rFonts w:cs="Arial"/>
          <w:sz w:val="20"/>
          <w:szCs w:val="20"/>
        </w:rPr>
        <w:t>is</w:t>
      </w:r>
      <w:r>
        <w:rPr>
          <w:rFonts w:cs="Arial"/>
          <w:sz w:val="20"/>
          <w:szCs w:val="20"/>
        </w:rPr>
        <w:t xml:space="preserve"> </w:t>
      </w:r>
      <w:r w:rsidRPr="00E2727B">
        <w:rPr>
          <w:rFonts w:cs="Arial"/>
          <w:sz w:val="20"/>
          <w:szCs w:val="20"/>
        </w:rPr>
        <w:t xml:space="preserve">managed by IUCN as an independent advisory body of scientists. The overall goal of the WGWAP is to provide objective independent advice on the conservation of western </w:t>
      </w:r>
      <w:proofErr w:type="spellStart"/>
      <w:r w:rsidRPr="00E2727B">
        <w:rPr>
          <w:rFonts w:cs="Arial"/>
          <w:sz w:val="20"/>
          <w:szCs w:val="20"/>
        </w:rPr>
        <w:t>gray</w:t>
      </w:r>
      <w:proofErr w:type="spellEnd"/>
      <w:r w:rsidRPr="00E2727B">
        <w:rPr>
          <w:rFonts w:cs="Arial"/>
          <w:sz w:val="20"/>
          <w:szCs w:val="20"/>
        </w:rPr>
        <w:t xml:space="preserve"> whales with a focus on those that feed off Sakhalin (hereafter WGWs)</w:t>
      </w:r>
      <w:r>
        <w:rPr>
          <w:rFonts w:cs="Arial"/>
          <w:sz w:val="20"/>
          <w:szCs w:val="20"/>
        </w:rPr>
        <w:t>.</w:t>
      </w:r>
      <w:r>
        <w:rPr>
          <w:rStyle w:val="FootnoteReference"/>
          <w:rFonts w:cs="Arial"/>
          <w:sz w:val="20"/>
          <w:szCs w:val="20"/>
        </w:rPr>
        <w:footnoteReference w:id="1"/>
      </w:r>
      <w:r>
        <w:rPr>
          <w:rFonts w:cs="Arial"/>
          <w:sz w:val="20"/>
          <w:szCs w:val="20"/>
        </w:rPr>
        <w:t xml:space="preserve"> </w:t>
      </w:r>
    </w:p>
    <w:p w14:paraId="46741BDC" w14:textId="77777777" w:rsidR="007F14B0" w:rsidRPr="00E2727B" w:rsidRDefault="007F14B0" w:rsidP="00782109">
      <w:pPr>
        <w:jc w:val="both"/>
        <w:rPr>
          <w:rFonts w:cs="Arial"/>
          <w:sz w:val="20"/>
          <w:szCs w:val="20"/>
        </w:rPr>
      </w:pPr>
    </w:p>
    <w:p w14:paraId="6F5D9991" w14:textId="6EF74032" w:rsidR="007F14B0" w:rsidRDefault="007F14B0" w:rsidP="00782109">
      <w:pPr>
        <w:jc w:val="both"/>
        <w:rPr>
          <w:rFonts w:cs="Arial"/>
          <w:sz w:val="20"/>
          <w:szCs w:val="20"/>
        </w:rPr>
      </w:pPr>
      <w:r>
        <w:rPr>
          <w:rFonts w:cs="Arial"/>
          <w:sz w:val="20"/>
          <w:szCs w:val="20"/>
        </w:rPr>
        <w:t>The specific objectives with regard to the role</w:t>
      </w:r>
      <w:r w:rsidR="000344CE">
        <w:rPr>
          <w:rFonts w:cs="Arial"/>
          <w:sz w:val="20"/>
          <w:szCs w:val="20"/>
        </w:rPr>
        <w:t>s of the Panel and IUCN</w:t>
      </w:r>
      <w:r>
        <w:rPr>
          <w:rFonts w:cs="Arial"/>
          <w:sz w:val="20"/>
          <w:szCs w:val="20"/>
        </w:rPr>
        <w:t xml:space="preserve"> are described in more detail in the </w:t>
      </w:r>
      <w:r w:rsidRPr="004527D5">
        <w:rPr>
          <w:rFonts w:cs="Arial"/>
          <w:sz w:val="20"/>
          <w:szCs w:val="20"/>
        </w:rPr>
        <w:t xml:space="preserve">WGWAP </w:t>
      </w:r>
      <w:r>
        <w:rPr>
          <w:rFonts w:cs="Arial"/>
          <w:sz w:val="20"/>
          <w:szCs w:val="20"/>
        </w:rPr>
        <w:t>T</w:t>
      </w:r>
      <w:r w:rsidR="00634842">
        <w:rPr>
          <w:rFonts w:cs="Arial"/>
          <w:sz w:val="20"/>
          <w:szCs w:val="20"/>
        </w:rPr>
        <w:t xml:space="preserve">erms of Reference (TOR) </w:t>
      </w:r>
      <w:r w:rsidRPr="004527D5">
        <w:rPr>
          <w:rFonts w:cs="Arial"/>
          <w:sz w:val="20"/>
          <w:szCs w:val="20"/>
        </w:rPr>
        <w:t>2017-2021</w:t>
      </w:r>
      <w:r>
        <w:rPr>
          <w:rStyle w:val="FootnoteReference"/>
          <w:rFonts w:cs="Arial"/>
          <w:sz w:val="20"/>
          <w:szCs w:val="20"/>
        </w:rPr>
        <w:footnoteReference w:id="2"/>
      </w:r>
      <w:r w:rsidR="000344CE">
        <w:rPr>
          <w:rFonts w:cs="Arial"/>
          <w:sz w:val="20"/>
          <w:szCs w:val="20"/>
        </w:rPr>
        <w:t>.</w:t>
      </w:r>
    </w:p>
    <w:p w14:paraId="1E66A964" w14:textId="77777777" w:rsidR="00A94E6B" w:rsidRDefault="00A94E6B" w:rsidP="00782109">
      <w:pPr>
        <w:jc w:val="both"/>
        <w:rPr>
          <w:rFonts w:cs="Arial"/>
          <w:sz w:val="20"/>
          <w:szCs w:val="20"/>
        </w:rPr>
      </w:pPr>
    </w:p>
    <w:p w14:paraId="74D936ED" w14:textId="77777777" w:rsidR="000344CE" w:rsidRPr="00435D96" w:rsidRDefault="000344CE" w:rsidP="00782109">
      <w:pPr>
        <w:jc w:val="both"/>
        <w:rPr>
          <w:rFonts w:cs="Arial"/>
          <w:sz w:val="20"/>
          <w:szCs w:val="20"/>
        </w:rPr>
      </w:pPr>
    </w:p>
    <w:p w14:paraId="5991F320" w14:textId="21B967D3" w:rsidR="007F14B0" w:rsidRPr="00F956DD" w:rsidRDefault="003D0E2D" w:rsidP="00782109">
      <w:pPr>
        <w:pStyle w:val="ListParagraph"/>
        <w:numPr>
          <w:ilvl w:val="0"/>
          <w:numId w:val="1"/>
        </w:numPr>
        <w:jc w:val="both"/>
        <w:rPr>
          <w:rFonts w:cs="Arial"/>
          <w:b/>
          <w:color w:val="2F5496" w:themeColor="accent5" w:themeShade="BF"/>
          <w:sz w:val="20"/>
          <w:szCs w:val="20"/>
        </w:rPr>
      </w:pPr>
      <w:r>
        <w:rPr>
          <w:rFonts w:cs="Arial"/>
          <w:b/>
          <w:color w:val="2F5496" w:themeColor="accent5" w:themeShade="BF"/>
          <w:sz w:val="22"/>
          <w:szCs w:val="22"/>
        </w:rPr>
        <w:t xml:space="preserve">WGWAP </w:t>
      </w:r>
      <w:proofErr w:type="gramStart"/>
      <w:r w:rsidR="00A94E6B">
        <w:rPr>
          <w:rFonts w:cs="Arial"/>
          <w:b/>
          <w:color w:val="2F5496" w:themeColor="accent5" w:themeShade="BF"/>
          <w:sz w:val="22"/>
          <w:szCs w:val="22"/>
        </w:rPr>
        <w:t>members</w:t>
      </w:r>
      <w:proofErr w:type="gramEnd"/>
      <w:r w:rsidR="00A94E6B">
        <w:rPr>
          <w:rFonts w:cs="Arial"/>
          <w:b/>
          <w:color w:val="2F5496" w:themeColor="accent5" w:themeShade="BF"/>
          <w:sz w:val="22"/>
          <w:szCs w:val="22"/>
        </w:rPr>
        <w:t xml:space="preserve"> </w:t>
      </w:r>
      <w:r w:rsidR="00F9080C">
        <w:rPr>
          <w:rFonts w:cs="Arial"/>
          <w:b/>
          <w:color w:val="2F5496" w:themeColor="accent5" w:themeShade="BF"/>
          <w:sz w:val="22"/>
          <w:szCs w:val="22"/>
        </w:rPr>
        <w:t>responsibilities</w:t>
      </w:r>
      <w:r>
        <w:rPr>
          <w:rFonts w:cs="Arial"/>
          <w:b/>
          <w:color w:val="2F5496" w:themeColor="accent5" w:themeShade="BF"/>
          <w:sz w:val="22"/>
          <w:szCs w:val="22"/>
        </w:rPr>
        <w:t xml:space="preserve"> </w:t>
      </w:r>
    </w:p>
    <w:p w14:paraId="4EE6E10A" w14:textId="60D0C5AB" w:rsidR="00CA654F" w:rsidRDefault="00CA654F" w:rsidP="00782109">
      <w:pPr>
        <w:jc w:val="both"/>
        <w:rPr>
          <w:rFonts w:cs="Arial"/>
          <w:sz w:val="20"/>
          <w:szCs w:val="20"/>
        </w:rPr>
      </w:pPr>
    </w:p>
    <w:p w14:paraId="31639799" w14:textId="6716E5B4" w:rsidR="003B739E" w:rsidRDefault="00CA654F" w:rsidP="00782109">
      <w:pPr>
        <w:jc w:val="both"/>
        <w:rPr>
          <w:rFonts w:cs="Arial"/>
          <w:sz w:val="20"/>
          <w:szCs w:val="20"/>
        </w:rPr>
      </w:pPr>
      <w:r>
        <w:rPr>
          <w:rFonts w:cs="Arial"/>
          <w:sz w:val="20"/>
          <w:szCs w:val="20"/>
        </w:rPr>
        <w:t xml:space="preserve">In accordance </w:t>
      </w:r>
      <w:r w:rsidR="00F9080C">
        <w:rPr>
          <w:rFonts w:cs="Arial"/>
          <w:sz w:val="20"/>
          <w:szCs w:val="20"/>
        </w:rPr>
        <w:t>to</w:t>
      </w:r>
      <w:r>
        <w:rPr>
          <w:rFonts w:cs="Arial"/>
          <w:sz w:val="20"/>
          <w:szCs w:val="20"/>
        </w:rPr>
        <w:t xml:space="preserve"> </w:t>
      </w:r>
      <w:r w:rsidR="003B739E" w:rsidRPr="003B739E">
        <w:rPr>
          <w:rFonts w:cs="Arial"/>
          <w:sz w:val="20"/>
          <w:szCs w:val="20"/>
        </w:rPr>
        <w:t xml:space="preserve">the WGWAP </w:t>
      </w:r>
      <w:r w:rsidR="00F9080C">
        <w:rPr>
          <w:rFonts w:cs="Arial"/>
          <w:sz w:val="20"/>
          <w:szCs w:val="20"/>
        </w:rPr>
        <w:t>Term</w:t>
      </w:r>
      <w:r w:rsidR="000C1ED4">
        <w:rPr>
          <w:rFonts w:cs="Arial"/>
          <w:sz w:val="20"/>
          <w:szCs w:val="20"/>
        </w:rPr>
        <w:t>s</w:t>
      </w:r>
      <w:r w:rsidR="00F9080C">
        <w:rPr>
          <w:rFonts w:cs="Arial"/>
          <w:sz w:val="20"/>
          <w:szCs w:val="20"/>
        </w:rPr>
        <w:t xml:space="preserve"> of Reference</w:t>
      </w:r>
      <w:r w:rsidR="003B739E" w:rsidRPr="003B739E">
        <w:rPr>
          <w:rFonts w:cs="Arial"/>
          <w:sz w:val="20"/>
          <w:szCs w:val="20"/>
        </w:rPr>
        <w:t xml:space="preserve">, </w:t>
      </w:r>
      <w:r>
        <w:rPr>
          <w:rFonts w:cs="Arial"/>
          <w:sz w:val="20"/>
          <w:szCs w:val="20"/>
        </w:rPr>
        <w:t xml:space="preserve">the Panel members have the following </w:t>
      </w:r>
      <w:r w:rsidR="00F9080C">
        <w:rPr>
          <w:rFonts w:cs="Arial"/>
          <w:sz w:val="20"/>
          <w:szCs w:val="20"/>
        </w:rPr>
        <w:t>responsibilities:</w:t>
      </w:r>
    </w:p>
    <w:p w14:paraId="6431EB42" w14:textId="77777777" w:rsidR="003B739E" w:rsidRPr="003B739E" w:rsidRDefault="003B739E" w:rsidP="00782109">
      <w:pPr>
        <w:jc w:val="both"/>
        <w:rPr>
          <w:rFonts w:cs="Arial"/>
          <w:sz w:val="20"/>
          <w:szCs w:val="20"/>
        </w:rPr>
      </w:pPr>
    </w:p>
    <w:p w14:paraId="6F470EF7" w14:textId="77777777" w:rsidR="00435D96" w:rsidRPr="00435D96" w:rsidRDefault="00435D96" w:rsidP="00782109">
      <w:pPr>
        <w:numPr>
          <w:ilvl w:val="0"/>
          <w:numId w:val="2"/>
        </w:numPr>
        <w:tabs>
          <w:tab w:val="clear" w:pos="734"/>
        </w:tabs>
        <w:ind w:left="709" w:hanging="425"/>
        <w:jc w:val="both"/>
        <w:rPr>
          <w:rFonts w:cs="Arial"/>
          <w:sz w:val="20"/>
          <w:szCs w:val="20"/>
        </w:rPr>
      </w:pPr>
      <w:r w:rsidRPr="00435D96">
        <w:rPr>
          <w:rFonts w:cs="Arial"/>
          <w:sz w:val="20"/>
          <w:szCs w:val="20"/>
        </w:rPr>
        <w:t>Review all relevant information on WGWs;</w:t>
      </w:r>
    </w:p>
    <w:p w14:paraId="1415FDC3" w14:textId="77777777" w:rsidR="00435D96" w:rsidRPr="00435D96" w:rsidRDefault="00435D96" w:rsidP="00782109">
      <w:pPr>
        <w:numPr>
          <w:ilvl w:val="0"/>
          <w:numId w:val="2"/>
        </w:numPr>
        <w:tabs>
          <w:tab w:val="clear" w:pos="734"/>
          <w:tab w:val="left" w:pos="360"/>
        </w:tabs>
        <w:ind w:left="709" w:hanging="425"/>
        <w:jc w:val="both"/>
        <w:rPr>
          <w:rFonts w:cs="Arial"/>
          <w:sz w:val="20"/>
          <w:szCs w:val="20"/>
        </w:rPr>
      </w:pPr>
      <w:r w:rsidRPr="00435D96">
        <w:rPr>
          <w:rFonts w:cs="Arial"/>
          <w:sz w:val="20"/>
          <w:szCs w:val="20"/>
        </w:rPr>
        <w:t>Conduct annual assessments of the biological and demographic state of the WGW, and use these assessments as a basis for recommendations and advice on WGW conservation needs and research priorities;</w:t>
      </w:r>
    </w:p>
    <w:p w14:paraId="2AB4E833" w14:textId="221CAF63" w:rsidR="00435D96" w:rsidRDefault="00435D96" w:rsidP="00782109">
      <w:pPr>
        <w:numPr>
          <w:ilvl w:val="0"/>
          <w:numId w:val="2"/>
        </w:numPr>
        <w:tabs>
          <w:tab w:val="clear" w:pos="734"/>
        </w:tabs>
        <w:ind w:left="709" w:hanging="425"/>
        <w:jc w:val="both"/>
        <w:rPr>
          <w:rFonts w:cs="Arial"/>
          <w:sz w:val="20"/>
          <w:szCs w:val="20"/>
        </w:rPr>
      </w:pPr>
      <w:r w:rsidRPr="00435D96">
        <w:rPr>
          <w:rFonts w:cs="Arial"/>
          <w:sz w:val="20"/>
          <w:szCs w:val="20"/>
        </w:rPr>
        <w:t>Provide scientific, technical and operational recommendations it believes are necessary or useful for the conservation and recovery of WGWs;</w:t>
      </w:r>
    </w:p>
    <w:p w14:paraId="793CB581" w14:textId="77777777" w:rsidR="00435D96" w:rsidRPr="00435D96" w:rsidRDefault="00435D96" w:rsidP="00782109">
      <w:pPr>
        <w:numPr>
          <w:ilvl w:val="0"/>
          <w:numId w:val="2"/>
        </w:numPr>
        <w:tabs>
          <w:tab w:val="clear" w:pos="734"/>
          <w:tab w:val="left" w:pos="360"/>
        </w:tabs>
        <w:ind w:left="709" w:hanging="425"/>
        <w:jc w:val="both"/>
        <w:rPr>
          <w:rFonts w:cs="Arial"/>
          <w:sz w:val="20"/>
          <w:szCs w:val="20"/>
        </w:rPr>
      </w:pPr>
      <w:r w:rsidRPr="00435D96">
        <w:rPr>
          <w:rFonts w:cs="Arial"/>
          <w:sz w:val="20"/>
          <w:szCs w:val="20"/>
        </w:rPr>
        <w:lastRenderedPageBreak/>
        <w:t>Assess whether Sakhalin Energy’s research activities, assessments and proposed mitigation plans (</w:t>
      </w:r>
      <w:proofErr w:type="spellStart"/>
      <w:r w:rsidRPr="00435D96">
        <w:rPr>
          <w:rFonts w:cs="Arial"/>
          <w:sz w:val="20"/>
          <w:szCs w:val="20"/>
        </w:rPr>
        <w:t>i</w:t>
      </w:r>
      <w:proofErr w:type="spellEnd"/>
      <w:r w:rsidRPr="00435D96">
        <w:rPr>
          <w:rFonts w:cs="Arial"/>
          <w:sz w:val="20"/>
          <w:szCs w:val="20"/>
        </w:rPr>
        <w:t xml:space="preserve">) take account of the best available scientific knowledge, (ii) address important information gaps, and (iii) interpret both existing knowledge and information gaps in a manner that recognizes and reflects scientific uncertainty; </w:t>
      </w:r>
    </w:p>
    <w:p w14:paraId="290C12EC" w14:textId="77777777" w:rsidR="00435D96" w:rsidRPr="00435D96" w:rsidRDefault="00435D96" w:rsidP="00782109">
      <w:pPr>
        <w:numPr>
          <w:ilvl w:val="0"/>
          <w:numId w:val="2"/>
        </w:numPr>
        <w:tabs>
          <w:tab w:val="clear" w:pos="734"/>
        </w:tabs>
        <w:ind w:left="709" w:hanging="425"/>
        <w:jc w:val="both"/>
        <w:rPr>
          <w:rFonts w:cs="Arial"/>
          <w:sz w:val="20"/>
          <w:szCs w:val="20"/>
        </w:rPr>
      </w:pPr>
      <w:r w:rsidRPr="00435D96">
        <w:rPr>
          <w:rFonts w:cs="Arial"/>
          <w:sz w:val="20"/>
          <w:szCs w:val="20"/>
        </w:rPr>
        <w:t>Assess whether the research activities, assessments and proposed mitigation and offset plans are adequate for mitigating (or in the case of offsets, compensating for) impacts on WGWs and are in line with the requirements of IFC PS1 and 6;</w:t>
      </w:r>
    </w:p>
    <w:p w14:paraId="4F3EA15B" w14:textId="77777777" w:rsidR="00435D96" w:rsidRPr="00435D96" w:rsidRDefault="00435D96" w:rsidP="00782109">
      <w:pPr>
        <w:numPr>
          <w:ilvl w:val="0"/>
          <w:numId w:val="2"/>
        </w:numPr>
        <w:tabs>
          <w:tab w:val="clear" w:pos="734"/>
        </w:tabs>
        <w:ind w:left="709" w:hanging="425"/>
        <w:jc w:val="both"/>
        <w:rPr>
          <w:rFonts w:cs="Arial"/>
          <w:sz w:val="20"/>
          <w:szCs w:val="20"/>
        </w:rPr>
      </w:pPr>
      <w:r w:rsidRPr="00435D96">
        <w:rPr>
          <w:rFonts w:cs="Arial"/>
          <w:sz w:val="20"/>
          <w:szCs w:val="20"/>
        </w:rPr>
        <w:t>Review (</w:t>
      </w:r>
      <w:proofErr w:type="spellStart"/>
      <w:r w:rsidRPr="00435D96">
        <w:rPr>
          <w:rFonts w:cs="Arial"/>
          <w:sz w:val="20"/>
          <w:szCs w:val="20"/>
        </w:rPr>
        <w:t>i</w:t>
      </w:r>
      <w:proofErr w:type="spellEnd"/>
      <w:r w:rsidRPr="00435D96">
        <w:rPr>
          <w:rFonts w:cs="Arial"/>
          <w:sz w:val="20"/>
          <w:szCs w:val="20"/>
        </w:rPr>
        <w:t>) the effectiveness of existing mitigation and offset measures as determined from monitoring programme results, and (ii) the likely effectiveness of proposed mitigation and offset measures; and provide recommendations regarding modifications, alternatives or the development of new measures;</w:t>
      </w:r>
    </w:p>
    <w:p w14:paraId="30C0EDB0" w14:textId="77777777" w:rsidR="00435D96" w:rsidRPr="00435D96" w:rsidRDefault="00435D96" w:rsidP="00782109">
      <w:pPr>
        <w:numPr>
          <w:ilvl w:val="0"/>
          <w:numId w:val="2"/>
        </w:numPr>
        <w:tabs>
          <w:tab w:val="clear" w:pos="734"/>
          <w:tab w:val="left" w:pos="1350"/>
        </w:tabs>
        <w:ind w:left="709" w:hanging="425"/>
        <w:jc w:val="both"/>
        <w:rPr>
          <w:rFonts w:cs="Arial"/>
          <w:sz w:val="20"/>
          <w:szCs w:val="20"/>
        </w:rPr>
      </w:pPr>
      <w:r w:rsidRPr="00435D96">
        <w:rPr>
          <w:rFonts w:cs="Arial"/>
          <w:sz w:val="20"/>
          <w:szCs w:val="20"/>
        </w:rPr>
        <w:t>Review existing and proposed research and monitoring programmes with a focus on the Sakhalin region and the conservation and recovery of WGWs and provide recommendations and advice as necessary, including advice on the initiation of new research and monitoring programmes;</w:t>
      </w:r>
    </w:p>
    <w:p w14:paraId="746B334E" w14:textId="747713E3" w:rsidR="00435D96" w:rsidRDefault="00435D96" w:rsidP="00782109">
      <w:pPr>
        <w:numPr>
          <w:ilvl w:val="0"/>
          <w:numId w:val="2"/>
        </w:numPr>
        <w:tabs>
          <w:tab w:val="clear" w:pos="734"/>
          <w:tab w:val="left" w:pos="360"/>
        </w:tabs>
        <w:ind w:left="709" w:hanging="425"/>
        <w:jc w:val="both"/>
        <w:rPr>
          <w:rFonts w:cs="Arial"/>
          <w:sz w:val="20"/>
          <w:szCs w:val="20"/>
        </w:rPr>
      </w:pPr>
      <w:r w:rsidRPr="00435D96">
        <w:rPr>
          <w:rFonts w:cs="Arial"/>
          <w:sz w:val="20"/>
          <w:szCs w:val="20"/>
        </w:rPr>
        <w:t>Co-operate with the IWC Scientific Committee and others in providing scientific advice for the update and implementation of the IUCN/IWC Conservation Management Plan and Memorandum of Co-operation amongst Range States.</w:t>
      </w:r>
    </w:p>
    <w:p w14:paraId="74B9FC0B" w14:textId="31893380" w:rsidR="00FC0C4E" w:rsidRDefault="00FC0C4E" w:rsidP="00782109">
      <w:pPr>
        <w:tabs>
          <w:tab w:val="left" w:pos="360"/>
        </w:tabs>
        <w:ind w:left="709"/>
        <w:jc w:val="both"/>
        <w:rPr>
          <w:rFonts w:cs="Arial"/>
          <w:sz w:val="20"/>
          <w:szCs w:val="20"/>
        </w:rPr>
      </w:pPr>
    </w:p>
    <w:p w14:paraId="7789726A" w14:textId="77777777" w:rsidR="00A94E6B" w:rsidRDefault="00A94E6B" w:rsidP="00782109">
      <w:pPr>
        <w:tabs>
          <w:tab w:val="left" w:pos="360"/>
        </w:tabs>
        <w:ind w:left="709"/>
        <w:jc w:val="both"/>
        <w:rPr>
          <w:rFonts w:cs="Arial"/>
          <w:sz w:val="20"/>
          <w:szCs w:val="20"/>
        </w:rPr>
      </w:pPr>
    </w:p>
    <w:p w14:paraId="3428BC31" w14:textId="77777777" w:rsidR="002076CE" w:rsidRPr="003D627B" w:rsidRDefault="002076CE" w:rsidP="00782109">
      <w:pPr>
        <w:pStyle w:val="ListParagraph"/>
        <w:numPr>
          <w:ilvl w:val="0"/>
          <w:numId w:val="1"/>
        </w:numPr>
        <w:jc w:val="both"/>
        <w:rPr>
          <w:rFonts w:cs="Arial"/>
          <w:b/>
          <w:color w:val="2F5496" w:themeColor="accent5" w:themeShade="BF"/>
          <w:sz w:val="22"/>
          <w:szCs w:val="22"/>
        </w:rPr>
      </w:pPr>
      <w:r w:rsidRPr="003D627B">
        <w:rPr>
          <w:rFonts w:cs="Arial"/>
          <w:b/>
          <w:color w:val="2F5496" w:themeColor="accent5" w:themeShade="BF"/>
          <w:sz w:val="22"/>
          <w:szCs w:val="22"/>
        </w:rPr>
        <w:t>Deliverables and reporting</w:t>
      </w:r>
    </w:p>
    <w:p w14:paraId="19C87C12" w14:textId="77777777" w:rsidR="002076CE" w:rsidRPr="002D34FD" w:rsidRDefault="002076CE" w:rsidP="00782109">
      <w:pPr>
        <w:tabs>
          <w:tab w:val="num" w:pos="1080"/>
        </w:tabs>
        <w:jc w:val="both"/>
        <w:rPr>
          <w:rFonts w:cs="Arial"/>
          <w:sz w:val="20"/>
          <w:szCs w:val="20"/>
        </w:rPr>
      </w:pPr>
    </w:p>
    <w:p w14:paraId="3B4C70F7" w14:textId="2C699BF0" w:rsidR="002076CE" w:rsidRDefault="002076CE" w:rsidP="00782109">
      <w:pPr>
        <w:jc w:val="both"/>
        <w:rPr>
          <w:rFonts w:cs="Arial"/>
          <w:sz w:val="20"/>
          <w:szCs w:val="20"/>
        </w:rPr>
      </w:pPr>
      <w:r w:rsidRPr="002D34FD">
        <w:rPr>
          <w:rFonts w:cs="Arial"/>
          <w:sz w:val="20"/>
          <w:szCs w:val="20"/>
        </w:rPr>
        <w:t xml:space="preserve">The </w:t>
      </w:r>
      <w:r>
        <w:rPr>
          <w:rFonts w:cs="Arial"/>
          <w:sz w:val="20"/>
          <w:szCs w:val="20"/>
        </w:rPr>
        <w:t>Chair</w:t>
      </w:r>
      <w:r w:rsidRPr="002D34FD">
        <w:rPr>
          <w:rFonts w:cs="Arial"/>
          <w:sz w:val="20"/>
          <w:szCs w:val="20"/>
        </w:rPr>
        <w:t xml:space="preserve"> will consult with the Panel member to identify specific tasks and deliverables to be assigned to him/her. After a</w:t>
      </w:r>
      <w:r>
        <w:rPr>
          <w:rFonts w:cs="Arial"/>
          <w:sz w:val="20"/>
          <w:szCs w:val="20"/>
        </w:rPr>
        <w:t>ppropriate consultation, the Chair has</w:t>
      </w:r>
      <w:r w:rsidRPr="002D34FD">
        <w:rPr>
          <w:rFonts w:cs="Arial"/>
          <w:sz w:val="20"/>
          <w:szCs w:val="20"/>
        </w:rPr>
        <w:t xml:space="preserve"> the authority to assign such tasks and deliverables to the Panel Member (this may include participation in groups such as Task Forces). The Panel Member sh</w:t>
      </w:r>
      <w:r>
        <w:rPr>
          <w:rFonts w:cs="Arial"/>
          <w:sz w:val="20"/>
          <w:szCs w:val="20"/>
        </w:rPr>
        <w:t>all cooperate with the Chair</w:t>
      </w:r>
      <w:r w:rsidRPr="002D34FD">
        <w:rPr>
          <w:rFonts w:cs="Arial"/>
          <w:sz w:val="20"/>
          <w:szCs w:val="20"/>
        </w:rPr>
        <w:t xml:space="preserve"> to fulfil these roles and carry out assignments. For all matters of advisory substance (such as meetings, substantive discussions, analyses, research and writing), the Panel Member shall report dir</w:t>
      </w:r>
      <w:r>
        <w:rPr>
          <w:rFonts w:cs="Arial"/>
          <w:sz w:val="20"/>
          <w:szCs w:val="20"/>
        </w:rPr>
        <w:t>ectly to the Chair</w:t>
      </w:r>
      <w:r w:rsidRPr="002D34FD">
        <w:rPr>
          <w:rFonts w:cs="Arial"/>
          <w:sz w:val="20"/>
          <w:szCs w:val="20"/>
        </w:rPr>
        <w:t>. For administrative and financial matters related to the contract, the Panel Member shall liaise with IUCN.</w:t>
      </w:r>
    </w:p>
    <w:p w14:paraId="6A900127" w14:textId="77777777" w:rsidR="00A94E6B" w:rsidRPr="005B6D4E" w:rsidRDefault="00A94E6B" w:rsidP="00782109">
      <w:pPr>
        <w:jc w:val="both"/>
        <w:rPr>
          <w:rFonts w:cs="Arial"/>
          <w:sz w:val="20"/>
          <w:szCs w:val="20"/>
        </w:rPr>
      </w:pPr>
    </w:p>
    <w:p w14:paraId="7E9696EF" w14:textId="77777777" w:rsidR="002076CE" w:rsidRPr="002076CE" w:rsidRDefault="002076CE" w:rsidP="00782109">
      <w:pPr>
        <w:overflowPunct w:val="0"/>
        <w:autoSpaceDE w:val="0"/>
        <w:autoSpaceDN w:val="0"/>
        <w:adjustRightInd w:val="0"/>
        <w:ind w:left="720"/>
        <w:jc w:val="both"/>
        <w:textAlignment w:val="baseline"/>
        <w:rPr>
          <w:rFonts w:cs="Arial"/>
          <w:color w:val="111111"/>
          <w:sz w:val="20"/>
          <w:szCs w:val="20"/>
        </w:rPr>
      </w:pPr>
    </w:p>
    <w:p w14:paraId="5E8793A2" w14:textId="5786691D" w:rsidR="00D41680" w:rsidRPr="00404744" w:rsidRDefault="00D41680" w:rsidP="00782109">
      <w:pPr>
        <w:pStyle w:val="ListParagraph"/>
        <w:numPr>
          <w:ilvl w:val="0"/>
          <w:numId w:val="1"/>
        </w:numPr>
        <w:jc w:val="both"/>
        <w:rPr>
          <w:rFonts w:cs="Arial"/>
          <w:b/>
          <w:color w:val="2F5496" w:themeColor="accent5" w:themeShade="BF"/>
          <w:sz w:val="22"/>
          <w:szCs w:val="22"/>
        </w:rPr>
      </w:pPr>
      <w:r w:rsidRPr="00404744">
        <w:rPr>
          <w:rFonts w:cs="Arial"/>
          <w:b/>
          <w:color w:val="2F5496" w:themeColor="accent5" w:themeShade="BF"/>
          <w:sz w:val="22"/>
          <w:szCs w:val="22"/>
        </w:rPr>
        <w:t>Qualifications and requirements</w:t>
      </w:r>
      <w:r w:rsidR="00050BE2" w:rsidRPr="00404744">
        <w:rPr>
          <w:rFonts w:cs="Arial"/>
          <w:b/>
          <w:color w:val="2F5496" w:themeColor="accent5" w:themeShade="BF"/>
          <w:sz w:val="22"/>
          <w:szCs w:val="22"/>
        </w:rPr>
        <w:t xml:space="preserve"> </w:t>
      </w:r>
    </w:p>
    <w:p w14:paraId="4F23C54F" w14:textId="1E071A00" w:rsidR="00D41680" w:rsidRDefault="00D41680" w:rsidP="00782109">
      <w:pPr>
        <w:jc w:val="both"/>
        <w:rPr>
          <w:rFonts w:cs="Arial"/>
          <w:b/>
          <w:color w:val="2F5496" w:themeColor="accent5" w:themeShade="BF"/>
          <w:sz w:val="22"/>
          <w:szCs w:val="22"/>
        </w:rPr>
      </w:pPr>
    </w:p>
    <w:p w14:paraId="117D29F9" w14:textId="57D3001F" w:rsidR="00FC0C4E" w:rsidRDefault="00FC0C4E" w:rsidP="00782109">
      <w:pPr>
        <w:tabs>
          <w:tab w:val="num" w:pos="1080"/>
        </w:tabs>
        <w:jc w:val="both"/>
        <w:rPr>
          <w:rFonts w:cs="Arial"/>
          <w:b/>
          <w:sz w:val="20"/>
          <w:szCs w:val="20"/>
        </w:rPr>
      </w:pPr>
      <w:r w:rsidRPr="00404744">
        <w:rPr>
          <w:rFonts w:cs="Arial"/>
          <w:b/>
          <w:sz w:val="20"/>
          <w:szCs w:val="20"/>
        </w:rPr>
        <w:t xml:space="preserve">Specific technical requirements </w:t>
      </w:r>
      <w:r w:rsidR="000C1ED4">
        <w:rPr>
          <w:rFonts w:cs="Arial"/>
          <w:b/>
          <w:sz w:val="20"/>
          <w:szCs w:val="20"/>
        </w:rPr>
        <w:t xml:space="preserve">relevant </w:t>
      </w:r>
      <w:r w:rsidR="00782109">
        <w:rPr>
          <w:rFonts w:cs="Arial"/>
          <w:b/>
          <w:sz w:val="20"/>
          <w:szCs w:val="20"/>
        </w:rPr>
        <w:t xml:space="preserve">for each of the expert positions IUCN is seeking to fill: </w:t>
      </w:r>
    </w:p>
    <w:p w14:paraId="708C7406" w14:textId="77777777" w:rsidR="00782109" w:rsidRPr="00404744" w:rsidRDefault="00782109" w:rsidP="00782109">
      <w:pPr>
        <w:tabs>
          <w:tab w:val="num" w:pos="1080"/>
        </w:tabs>
        <w:jc w:val="both"/>
        <w:rPr>
          <w:rFonts w:cs="Arial"/>
          <w:b/>
          <w:sz w:val="20"/>
          <w:szCs w:val="20"/>
        </w:rPr>
      </w:pPr>
    </w:p>
    <w:p w14:paraId="2E888267" w14:textId="0F3B7C8A" w:rsidR="00FC0C4E" w:rsidRPr="00FC0C4E" w:rsidRDefault="00FC0C4E" w:rsidP="00782109">
      <w:pPr>
        <w:pStyle w:val="BodyText"/>
        <w:numPr>
          <w:ilvl w:val="0"/>
          <w:numId w:val="6"/>
        </w:numPr>
        <w:ind w:left="714" w:hanging="357"/>
        <w:jc w:val="both"/>
        <w:rPr>
          <w:rFonts w:ascii="Arial" w:hAnsi="Arial" w:cs="Arial"/>
          <w:bCs/>
          <w:color w:val="000000"/>
          <w:sz w:val="20"/>
          <w:szCs w:val="20"/>
          <w:lang w:eastAsia="en-GB"/>
        </w:rPr>
      </w:pPr>
      <w:r w:rsidRPr="002F0209">
        <w:rPr>
          <w:rFonts w:ascii="Arial" w:hAnsi="Arial" w:cs="Arial"/>
          <w:b/>
          <w:bCs/>
          <w:color w:val="000000"/>
          <w:sz w:val="20"/>
          <w:szCs w:val="20"/>
          <w:lang w:eastAsia="en-GB"/>
        </w:rPr>
        <w:t>Bio-acoustics</w:t>
      </w:r>
      <w:r w:rsidRPr="00FC0C4E">
        <w:rPr>
          <w:rFonts w:ascii="Arial" w:hAnsi="Arial" w:cs="Arial"/>
          <w:bCs/>
          <w:color w:val="000000"/>
          <w:sz w:val="20"/>
          <w:szCs w:val="20"/>
          <w:lang w:eastAsia="en-GB"/>
        </w:rPr>
        <w:t xml:space="preserve">: specifically including (a) </w:t>
      </w:r>
      <w:r w:rsidRPr="005804B7">
        <w:rPr>
          <w:rFonts w:ascii="Arial" w:hAnsi="Arial" w:cs="Arial"/>
          <w:bCs/>
          <w:color w:val="000000"/>
          <w:sz w:val="20"/>
          <w:szCs w:val="20"/>
          <w:lang w:eastAsia="en-GB"/>
        </w:rPr>
        <w:t>understanding of sound transmission in the marine environment</w:t>
      </w:r>
      <w:r>
        <w:rPr>
          <w:rFonts w:ascii="Arial" w:hAnsi="Arial" w:cs="Arial"/>
          <w:bCs/>
          <w:color w:val="000000"/>
          <w:sz w:val="20"/>
          <w:szCs w:val="20"/>
          <w:lang w:eastAsia="en-GB"/>
        </w:rPr>
        <w:t>; (b)</w:t>
      </w:r>
      <w:r w:rsidRPr="00FC0C4E">
        <w:rPr>
          <w:rFonts w:ascii="Arial" w:hAnsi="Arial" w:cs="Arial"/>
          <w:bCs/>
          <w:color w:val="000000"/>
          <w:sz w:val="20"/>
          <w:szCs w:val="20"/>
          <w:lang w:eastAsia="en-GB"/>
        </w:rPr>
        <w:t xml:space="preserve"> </w:t>
      </w:r>
      <w:r w:rsidRPr="005804B7">
        <w:rPr>
          <w:rFonts w:ascii="Arial" w:hAnsi="Arial" w:cs="Arial"/>
          <w:bCs/>
          <w:color w:val="000000"/>
          <w:sz w:val="20"/>
          <w:szCs w:val="20"/>
          <w:lang w:eastAsia="en-GB"/>
        </w:rPr>
        <w:t xml:space="preserve">understanding of acoustic biology of cetaceans (physiology and </w:t>
      </w:r>
      <w:proofErr w:type="spellStart"/>
      <w:r w:rsidRPr="005804B7">
        <w:rPr>
          <w:rFonts w:ascii="Arial" w:hAnsi="Arial" w:cs="Arial"/>
          <w:bCs/>
          <w:color w:val="000000"/>
          <w:sz w:val="20"/>
          <w:szCs w:val="20"/>
          <w:lang w:eastAsia="en-GB"/>
        </w:rPr>
        <w:t>behaviour</w:t>
      </w:r>
      <w:proofErr w:type="spellEnd"/>
      <w:r w:rsidRPr="005804B7">
        <w:rPr>
          <w:rFonts w:ascii="Arial" w:hAnsi="Arial" w:cs="Arial"/>
          <w:bCs/>
          <w:color w:val="000000"/>
          <w:sz w:val="20"/>
          <w:szCs w:val="20"/>
          <w:lang w:eastAsia="en-GB"/>
        </w:rPr>
        <w:t>)</w:t>
      </w:r>
      <w:r>
        <w:rPr>
          <w:rFonts w:ascii="Arial" w:hAnsi="Arial" w:cs="Arial"/>
          <w:bCs/>
          <w:color w:val="000000"/>
          <w:sz w:val="20"/>
          <w:szCs w:val="20"/>
          <w:lang w:eastAsia="en-GB"/>
        </w:rPr>
        <w:t xml:space="preserve">; (c) </w:t>
      </w:r>
      <w:r w:rsidRPr="005804B7">
        <w:rPr>
          <w:rFonts w:ascii="Arial" w:hAnsi="Arial" w:cs="Arial"/>
          <w:bCs/>
          <w:color w:val="000000"/>
          <w:sz w:val="20"/>
          <w:szCs w:val="20"/>
          <w:lang w:eastAsia="en-GB"/>
        </w:rPr>
        <w:t>understanding of and familiarity with noise generation</w:t>
      </w:r>
      <w:r>
        <w:rPr>
          <w:rFonts w:ascii="Arial" w:hAnsi="Arial" w:cs="Arial"/>
          <w:bCs/>
          <w:color w:val="000000"/>
          <w:sz w:val="20"/>
          <w:szCs w:val="20"/>
          <w:lang w:eastAsia="en-GB"/>
        </w:rPr>
        <w:t xml:space="preserve"> by vessels and various industrial activities (including seismic surveys); (d) general familiarity with</w:t>
      </w:r>
      <w:r w:rsidRPr="00FC0C4E">
        <w:rPr>
          <w:rFonts w:ascii="Arial" w:hAnsi="Arial" w:cs="Arial"/>
          <w:bCs/>
          <w:color w:val="000000"/>
          <w:sz w:val="20"/>
          <w:szCs w:val="20"/>
          <w:lang w:eastAsia="en-GB"/>
        </w:rPr>
        <w:t xml:space="preserve"> modelling methods including multivariate analyses.</w:t>
      </w:r>
    </w:p>
    <w:p w14:paraId="45FF84E8" w14:textId="09C6009D" w:rsidR="00FC0C4E" w:rsidRPr="00FC0C4E" w:rsidRDefault="00FC0C4E" w:rsidP="00782109">
      <w:pPr>
        <w:pStyle w:val="BodyText"/>
        <w:numPr>
          <w:ilvl w:val="0"/>
          <w:numId w:val="6"/>
        </w:numPr>
        <w:ind w:left="714" w:hanging="357"/>
        <w:jc w:val="both"/>
        <w:rPr>
          <w:rFonts w:ascii="Arial" w:hAnsi="Arial" w:cs="Arial"/>
          <w:bCs/>
          <w:color w:val="000000"/>
          <w:sz w:val="20"/>
          <w:szCs w:val="20"/>
          <w:lang w:eastAsia="en-GB"/>
        </w:rPr>
      </w:pPr>
      <w:r w:rsidRPr="002F0209">
        <w:rPr>
          <w:rFonts w:ascii="Arial" w:hAnsi="Arial" w:cs="Arial"/>
          <w:b/>
          <w:bCs/>
          <w:color w:val="000000"/>
          <w:sz w:val="20"/>
          <w:szCs w:val="20"/>
          <w:lang w:eastAsia="en-GB"/>
        </w:rPr>
        <w:t>Population assessment, statistics and modelling</w:t>
      </w:r>
      <w:r w:rsidRPr="00FC0C4E">
        <w:rPr>
          <w:rFonts w:ascii="Arial" w:hAnsi="Arial" w:cs="Arial"/>
          <w:bCs/>
          <w:color w:val="000000"/>
          <w:sz w:val="20"/>
          <w:szCs w:val="20"/>
          <w:lang w:eastAsia="en-GB"/>
        </w:rPr>
        <w:t>: including (a) capability to conduct population assessments for long-lived animals; (b) general familiarity with statistical analyses in biology; (c) general understanding of baleen whale biological characteristics relevant to population modelling; (d) experience in cumulative impact assessment and quantitative risk assessment; (e) experience in analyzing drivers of population trends (including but not limited to noise exposure).</w:t>
      </w:r>
    </w:p>
    <w:p w14:paraId="769A89CD" w14:textId="321C481C" w:rsidR="00FC0C4E" w:rsidRPr="00FC0C4E" w:rsidRDefault="00FC0C4E" w:rsidP="00782109">
      <w:pPr>
        <w:pStyle w:val="BodyText"/>
        <w:numPr>
          <w:ilvl w:val="0"/>
          <w:numId w:val="6"/>
        </w:numPr>
        <w:ind w:left="714" w:hanging="357"/>
        <w:jc w:val="both"/>
        <w:rPr>
          <w:rFonts w:ascii="Arial" w:hAnsi="Arial" w:cs="Arial"/>
          <w:bCs/>
          <w:color w:val="000000"/>
          <w:sz w:val="20"/>
          <w:szCs w:val="20"/>
          <w:lang w:eastAsia="en-GB"/>
        </w:rPr>
      </w:pPr>
      <w:r w:rsidRPr="002F0209">
        <w:rPr>
          <w:rFonts w:ascii="Arial" w:hAnsi="Arial" w:cs="Arial"/>
          <w:b/>
          <w:bCs/>
          <w:color w:val="000000"/>
          <w:sz w:val="20"/>
          <w:szCs w:val="20"/>
          <w:lang w:eastAsia="en-GB"/>
        </w:rPr>
        <w:t>Feeding ecology of gray whales and other baleen whales</w:t>
      </w:r>
      <w:r w:rsidRPr="00FC0C4E">
        <w:rPr>
          <w:rFonts w:ascii="Arial" w:hAnsi="Arial" w:cs="Arial"/>
          <w:bCs/>
          <w:color w:val="000000"/>
          <w:sz w:val="20"/>
          <w:szCs w:val="20"/>
          <w:lang w:eastAsia="en-GB"/>
        </w:rPr>
        <w:t xml:space="preserve">: including (a) general understanding of baleen whale feeding biology and behavior; (b) specific knowledge of biology and ecology of gray whale prey species; (c) understanding of oceanic processes related to prey productivity and aggregation, particularly of benthic and </w:t>
      </w:r>
      <w:proofErr w:type="spellStart"/>
      <w:r w:rsidRPr="00FC0C4E">
        <w:rPr>
          <w:rFonts w:ascii="Arial" w:hAnsi="Arial" w:cs="Arial"/>
          <w:bCs/>
          <w:color w:val="000000"/>
          <w:sz w:val="20"/>
          <w:szCs w:val="20"/>
          <w:lang w:eastAsia="en-GB"/>
        </w:rPr>
        <w:t>epibenthic</w:t>
      </w:r>
      <w:proofErr w:type="spellEnd"/>
      <w:r w:rsidRPr="00FC0C4E">
        <w:rPr>
          <w:rFonts w:ascii="Arial" w:hAnsi="Arial" w:cs="Arial"/>
          <w:bCs/>
          <w:color w:val="000000"/>
          <w:sz w:val="20"/>
          <w:szCs w:val="20"/>
          <w:lang w:eastAsia="en-GB"/>
        </w:rPr>
        <w:t xml:space="preserve"> invertebrates; (d) experience in studies of cetacean diet and energy budgets including both field and laboratory methods.</w:t>
      </w:r>
    </w:p>
    <w:p w14:paraId="21A56F4A" w14:textId="65A8D3B2" w:rsidR="00FC0C4E" w:rsidRPr="00FC0C4E" w:rsidRDefault="00FC0C4E" w:rsidP="00782109">
      <w:pPr>
        <w:pStyle w:val="BodyText"/>
        <w:numPr>
          <w:ilvl w:val="0"/>
          <w:numId w:val="6"/>
        </w:numPr>
        <w:ind w:left="714" w:hanging="357"/>
        <w:jc w:val="both"/>
        <w:rPr>
          <w:rFonts w:ascii="Arial" w:hAnsi="Arial" w:cs="Arial"/>
          <w:bCs/>
          <w:color w:val="000000"/>
          <w:sz w:val="20"/>
          <w:szCs w:val="20"/>
          <w:lang w:eastAsia="en-GB"/>
        </w:rPr>
      </w:pPr>
      <w:r w:rsidRPr="002F0209">
        <w:rPr>
          <w:rFonts w:ascii="Arial" w:hAnsi="Arial" w:cs="Arial"/>
          <w:b/>
          <w:bCs/>
          <w:color w:val="000000"/>
          <w:sz w:val="20"/>
          <w:szCs w:val="20"/>
          <w:lang w:eastAsia="en-GB"/>
        </w:rPr>
        <w:t>Response of baleen whales to disturbance</w:t>
      </w:r>
      <w:r w:rsidRPr="00FC0C4E">
        <w:rPr>
          <w:rFonts w:ascii="Arial" w:hAnsi="Arial" w:cs="Arial"/>
          <w:bCs/>
          <w:color w:val="000000"/>
          <w:sz w:val="20"/>
          <w:szCs w:val="20"/>
          <w:lang w:eastAsia="en-GB"/>
        </w:rPr>
        <w:t>: including (a) understanding of sensitivities of baleen whales to various stress factors; (b) familiarity with industrial stressors (including but not limited to oil and gas industry); (c) experience developing and evaluating mitigation measures; (d) experience in conducting and evaluating multivariate analyses and in measuring, assessing and modelling cumulative and synergistic effects of human activities.</w:t>
      </w:r>
    </w:p>
    <w:p w14:paraId="62AB406C" w14:textId="15A88E49" w:rsidR="00FC0C4E" w:rsidRPr="00FC0C4E" w:rsidRDefault="00FC0C4E" w:rsidP="00782109">
      <w:pPr>
        <w:pStyle w:val="BodyText"/>
        <w:numPr>
          <w:ilvl w:val="0"/>
          <w:numId w:val="6"/>
        </w:numPr>
        <w:ind w:left="714" w:hanging="357"/>
        <w:jc w:val="both"/>
        <w:rPr>
          <w:rFonts w:ascii="Arial" w:hAnsi="Arial" w:cs="Arial"/>
          <w:bCs/>
          <w:color w:val="000000"/>
          <w:sz w:val="20"/>
          <w:szCs w:val="20"/>
          <w:lang w:eastAsia="en-GB"/>
        </w:rPr>
      </w:pPr>
      <w:r w:rsidRPr="002F0209">
        <w:rPr>
          <w:rFonts w:ascii="Arial" w:hAnsi="Arial" w:cs="Arial"/>
          <w:b/>
          <w:bCs/>
          <w:color w:val="000000"/>
          <w:sz w:val="20"/>
          <w:szCs w:val="20"/>
          <w:lang w:eastAsia="en-GB"/>
        </w:rPr>
        <w:t>New and emerging technologies that are already or potentially applicable to gray whale research</w:t>
      </w:r>
      <w:r w:rsidRPr="00FC0C4E">
        <w:rPr>
          <w:rFonts w:ascii="Arial" w:hAnsi="Arial" w:cs="Arial"/>
          <w:bCs/>
          <w:color w:val="000000"/>
          <w:sz w:val="20"/>
          <w:szCs w:val="20"/>
          <w:lang w:eastAsia="en-GB"/>
        </w:rPr>
        <w:t xml:space="preserve">: including (a) experience in field studies of gray whales (preferably including in western Pacific); (b) experience and expertise in photo-identification and monitoring of distribution and </w:t>
      </w:r>
      <w:proofErr w:type="spellStart"/>
      <w:r w:rsidRPr="00FC0C4E">
        <w:rPr>
          <w:rFonts w:ascii="Arial" w:hAnsi="Arial" w:cs="Arial"/>
          <w:bCs/>
          <w:color w:val="000000"/>
          <w:sz w:val="20"/>
          <w:szCs w:val="20"/>
          <w:lang w:eastAsia="en-GB"/>
        </w:rPr>
        <w:t>behaviour</w:t>
      </w:r>
      <w:proofErr w:type="spellEnd"/>
      <w:r w:rsidRPr="00FC0C4E">
        <w:rPr>
          <w:rFonts w:ascii="Arial" w:hAnsi="Arial" w:cs="Arial"/>
          <w:bCs/>
          <w:color w:val="000000"/>
          <w:sz w:val="20"/>
          <w:szCs w:val="20"/>
          <w:lang w:eastAsia="en-GB"/>
        </w:rPr>
        <w:t xml:space="preserve">); (c) familiarity with new or novel technology (e.g. passive acoustics, unmanned aerial vehicles, camera systems, tagging) </w:t>
      </w:r>
    </w:p>
    <w:p w14:paraId="669C552C" w14:textId="1CA8BE07" w:rsidR="00FC0C4E" w:rsidRPr="00404744" w:rsidRDefault="003866FD" w:rsidP="00782109">
      <w:pPr>
        <w:tabs>
          <w:tab w:val="num" w:pos="1080"/>
        </w:tabs>
        <w:jc w:val="both"/>
        <w:rPr>
          <w:rFonts w:cs="Arial"/>
          <w:b/>
          <w:sz w:val="20"/>
          <w:szCs w:val="20"/>
        </w:rPr>
      </w:pPr>
      <w:r w:rsidRPr="00782109">
        <w:rPr>
          <w:rFonts w:cs="Arial"/>
          <w:b/>
          <w:sz w:val="20"/>
          <w:szCs w:val="20"/>
        </w:rPr>
        <w:lastRenderedPageBreak/>
        <w:t>G</w:t>
      </w:r>
      <w:r w:rsidR="00FC0C4E" w:rsidRPr="00782109">
        <w:rPr>
          <w:rFonts w:cs="Arial"/>
          <w:b/>
          <w:sz w:val="20"/>
          <w:szCs w:val="20"/>
        </w:rPr>
        <w:t xml:space="preserve">eneral </w:t>
      </w:r>
      <w:r w:rsidR="00B71BB3" w:rsidRPr="00782109">
        <w:rPr>
          <w:rFonts w:cs="Arial"/>
          <w:b/>
          <w:sz w:val="20"/>
          <w:szCs w:val="20"/>
        </w:rPr>
        <w:t>requirements</w:t>
      </w:r>
      <w:r w:rsidR="00782109">
        <w:rPr>
          <w:rFonts w:cs="Arial"/>
          <w:b/>
          <w:sz w:val="20"/>
          <w:szCs w:val="20"/>
        </w:rPr>
        <w:t xml:space="preserve">: </w:t>
      </w:r>
    </w:p>
    <w:p w14:paraId="17B0E103" w14:textId="77777777" w:rsidR="00FC0C4E" w:rsidRDefault="00FC0C4E" w:rsidP="00782109">
      <w:pPr>
        <w:jc w:val="both"/>
        <w:rPr>
          <w:rFonts w:cs="Arial"/>
          <w:b/>
          <w:color w:val="2F5496" w:themeColor="accent5" w:themeShade="BF"/>
          <w:sz w:val="22"/>
          <w:szCs w:val="22"/>
        </w:rPr>
      </w:pPr>
    </w:p>
    <w:p w14:paraId="0F203489" w14:textId="361BF7C4" w:rsidR="00D41680" w:rsidRPr="00050BE2" w:rsidRDefault="00773DD9" w:rsidP="00782109">
      <w:pPr>
        <w:pStyle w:val="ListParagraph"/>
        <w:numPr>
          <w:ilvl w:val="0"/>
          <w:numId w:val="21"/>
        </w:numPr>
        <w:jc w:val="both"/>
        <w:rPr>
          <w:rFonts w:cs="Arial"/>
          <w:sz w:val="20"/>
          <w:szCs w:val="20"/>
        </w:rPr>
      </w:pPr>
      <w:r>
        <w:rPr>
          <w:rFonts w:cs="Arial"/>
          <w:sz w:val="20"/>
          <w:szCs w:val="20"/>
        </w:rPr>
        <w:t xml:space="preserve">PhD or a minimum </w:t>
      </w:r>
      <w:r w:rsidR="00D41680" w:rsidRPr="00050BE2">
        <w:rPr>
          <w:rFonts w:cs="Arial"/>
          <w:sz w:val="20"/>
          <w:szCs w:val="20"/>
        </w:rPr>
        <w:t>M</w:t>
      </w:r>
      <w:r>
        <w:rPr>
          <w:rFonts w:cs="Arial"/>
          <w:sz w:val="20"/>
          <w:szCs w:val="20"/>
        </w:rPr>
        <w:t>aster</w:t>
      </w:r>
      <w:r w:rsidR="00F95F4F">
        <w:rPr>
          <w:rFonts w:cs="Arial"/>
          <w:sz w:val="20"/>
          <w:szCs w:val="20"/>
        </w:rPr>
        <w:t xml:space="preserve"> of Science </w:t>
      </w:r>
      <w:r w:rsidR="002349AF">
        <w:rPr>
          <w:rFonts w:cs="Arial"/>
          <w:sz w:val="20"/>
          <w:szCs w:val="20"/>
        </w:rPr>
        <w:t>degree</w:t>
      </w:r>
      <w:r w:rsidR="00F62D4A" w:rsidRPr="00050BE2">
        <w:rPr>
          <w:rFonts w:cs="Arial"/>
          <w:sz w:val="20"/>
          <w:szCs w:val="20"/>
        </w:rPr>
        <w:t xml:space="preserve"> </w:t>
      </w:r>
      <w:r w:rsidR="00532315">
        <w:rPr>
          <w:rFonts w:cs="Arial"/>
          <w:sz w:val="20"/>
          <w:szCs w:val="20"/>
        </w:rPr>
        <w:t xml:space="preserve">(or equivalent) </w:t>
      </w:r>
      <w:r w:rsidR="00F62D4A" w:rsidRPr="00782109">
        <w:rPr>
          <w:rFonts w:cs="Arial"/>
          <w:sz w:val="20"/>
          <w:szCs w:val="20"/>
        </w:rPr>
        <w:t xml:space="preserve">in </w:t>
      </w:r>
      <w:r w:rsidR="008E324A" w:rsidRPr="00782109">
        <w:rPr>
          <w:rFonts w:cs="Arial"/>
          <w:sz w:val="20"/>
          <w:szCs w:val="20"/>
        </w:rPr>
        <w:t xml:space="preserve">a </w:t>
      </w:r>
      <w:r w:rsidR="00F62D4A" w:rsidRPr="00782109">
        <w:rPr>
          <w:rFonts w:cs="Arial"/>
          <w:sz w:val="20"/>
          <w:szCs w:val="20"/>
        </w:rPr>
        <w:t>field relevant to the subject area</w:t>
      </w:r>
      <w:r w:rsidRPr="00782109">
        <w:rPr>
          <w:rFonts w:cs="Arial"/>
          <w:sz w:val="20"/>
          <w:szCs w:val="20"/>
        </w:rPr>
        <w:t xml:space="preserve"> </w:t>
      </w:r>
      <w:r w:rsidR="008E324A" w:rsidRPr="00782109">
        <w:rPr>
          <w:rFonts w:cs="Arial"/>
          <w:sz w:val="20"/>
          <w:szCs w:val="20"/>
        </w:rPr>
        <w:t>described</w:t>
      </w:r>
      <w:r w:rsidRPr="00782109">
        <w:rPr>
          <w:rFonts w:cs="Arial"/>
          <w:sz w:val="20"/>
          <w:szCs w:val="20"/>
        </w:rPr>
        <w:t xml:space="preserve"> above</w:t>
      </w:r>
      <w:r w:rsidR="00D400B5">
        <w:rPr>
          <w:rFonts w:cs="Arial"/>
          <w:sz w:val="20"/>
          <w:szCs w:val="20"/>
        </w:rPr>
        <w:t>;</w:t>
      </w:r>
      <w:r>
        <w:rPr>
          <w:rFonts w:cs="Arial"/>
          <w:sz w:val="20"/>
          <w:szCs w:val="20"/>
        </w:rPr>
        <w:t xml:space="preserve"> </w:t>
      </w:r>
    </w:p>
    <w:p w14:paraId="4AA86156" w14:textId="69FCE14F" w:rsidR="00F62D4A" w:rsidRPr="002349AF" w:rsidRDefault="00D41680" w:rsidP="00782109">
      <w:pPr>
        <w:pStyle w:val="ListParagraph"/>
        <w:numPr>
          <w:ilvl w:val="0"/>
          <w:numId w:val="21"/>
        </w:numPr>
        <w:jc w:val="both"/>
        <w:rPr>
          <w:rFonts w:cs="Arial"/>
          <w:sz w:val="20"/>
          <w:szCs w:val="20"/>
        </w:rPr>
      </w:pPr>
      <w:r w:rsidRPr="002349AF">
        <w:rPr>
          <w:rFonts w:cs="Arial"/>
          <w:sz w:val="20"/>
          <w:szCs w:val="20"/>
        </w:rPr>
        <w:t xml:space="preserve">At least </w:t>
      </w:r>
      <w:r w:rsidRPr="00782109">
        <w:rPr>
          <w:rFonts w:cs="Arial"/>
          <w:sz w:val="20"/>
          <w:szCs w:val="20"/>
        </w:rPr>
        <w:t>15 years</w:t>
      </w:r>
      <w:r w:rsidRPr="002349AF">
        <w:rPr>
          <w:rFonts w:cs="Arial"/>
          <w:sz w:val="20"/>
          <w:szCs w:val="20"/>
        </w:rPr>
        <w:t xml:space="preserve"> of rel</w:t>
      </w:r>
      <w:r w:rsidR="00F62D4A" w:rsidRPr="002349AF">
        <w:rPr>
          <w:rFonts w:cs="Arial"/>
          <w:sz w:val="20"/>
          <w:szCs w:val="20"/>
        </w:rPr>
        <w:t xml:space="preserve">evant experience </w:t>
      </w:r>
      <w:r w:rsidR="00E9533A">
        <w:rPr>
          <w:rFonts w:cs="Arial"/>
          <w:sz w:val="20"/>
          <w:szCs w:val="20"/>
        </w:rPr>
        <w:t>and</w:t>
      </w:r>
      <w:r w:rsidR="002349AF" w:rsidRPr="002349AF">
        <w:rPr>
          <w:rFonts w:cs="Arial"/>
          <w:sz w:val="20"/>
          <w:szCs w:val="20"/>
        </w:rPr>
        <w:t xml:space="preserve"> </w:t>
      </w:r>
      <w:r w:rsidR="00F62D4A" w:rsidRPr="002349AF">
        <w:rPr>
          <w:rFonts w:cs="Arial"/>
          <w:sz w:val="20"/>
          <w:szCs w:val="20"/>
        </w:rPr>
        <w:t>d</w:t>
      </w:r>
      <w:r w:rsidRPr="002349AF">
        <w:rPr>
          <w:rFonts w:cs="Arial"/>
          <w:sz w:val="20"/>
          <w:szCs w:val="20"/>
        </w:rPr>
        <w:t>ee</w:t>
      </w:r>
      <w:r w:rsidR="00F62D4A" w:rsidRPr="002349AF">
        <w:rPr>
          <w:rFonts w:cs="Arial"/>
          <w:sz w:val="20"/>
          <w:szCs w:val="20"/>
        </w:rPr>
        <w:t>p knowledge of the subject area</w:t>
      </w:r>
      <w:r w:rsidR="002349AF" w:rsidRPr="002349AF">
        <w:rPr>
          <w:rFonts w:cs="Arial"/>
          <w:sz w:val="20"/>
          <w:szCs w:val="20"/>
        </w:rPr>
        <w:t xml:space="preserve"> </w:t>
      </w:r>
      <w:r w:rsidR="00E9533A">
        <w:rPr>
          <w:rFonts w:cs="Arial"/>
          <w:sz w:val="20"/>
          <w:szCs w:val="20"/>
        </w:rPr>
        <w:t xml:space="preserve">with </w:t>
      </w:r>
      <w:r w:rsidR="002349AF">
        <w:rPr>
          <w:rFonts w:cs="Arial"/>
          <w:sz w:val="20"/>
          <w:szCs w:val="20"/>
        </w:rPr>
        <w:t>t</w:t>
      </w:r>
      <w:r w:rsidR="00F62D4A" w:rsidRPr="002349AF">
        <w:rPr>
          <w:rFonts w:cs="Arial"/>
          <w:sz w:val="20"/>
          <w:szCs w:val="20"/>
        </w:rPr>
        <w:t xml:space="preserve">rack record of relevant publications </w:t>
      </w:r>
      <w:r w:rsidR="008E324A" w:rsidRPr="00782109">
        <w:rPr>
          <w:rFonts w:cs="Arial"/>
          <w:sz w:val="20"/>
          <w:szCs w:val="20"/>
        </w:rPr>
        <w:t xml:space="preserve">(experience studying </w:t>
      </w:r>
      <w:proofErr w:type="spellStart"/>
      <w:r w:rsidR="008E324A" w:rsidRPr="00782109">
        <w:rPr>
          <w:rFonts w:cs="Arial"/>
          <w:sz w:val="20"/>
          <w:szCs w:val="20"/>
        </w:rPr>
        <w:t>gray</w:t>
      </w:r>
      <w:proofErr w:type="spellEnd"/>
      <w:r w:rsidR="008E324A" w:rsidRPr="00782109">
        <w:rPr>
          <w:rFonts w:cs="Arial"/>
          <w:sz w:val="20"/>
          <w:szCs w:val="20"/>
        </w:rPr>
        <w:t xml:space="preserve"> whales, preferably in the western Pacific, is a significant advantage);</w:t>
      </w:r>
      <w:r w:rsidR="008E324A">
        <w:rPr>
          <w:rFonts w:cs="Arial"/>
          <w:sz w:val="20"/>
          <w:szCs w:val="20"/>
        </w:rPr>
        <w:t xml:space="preserve"> </w:t>
      </w:r>
    </w:p>
    <w:p w14:paraId="0A679B9C" w14:textId="1B38A926" w:rsidR="00050BE2" w:rsidRPr="00050BE2" w:rsidRDefault="00050BE2" w:rsidP="00782109">
      <w:pPr>
        <w:pStyle w:val="ListParagraph"/>
        <w:numPr>
          <w:ilvl w:val="0"/>
          <w:numId w:val="21"/>
        </w:numPr>
        <w:jc w:val="both"/>
        <w:rPr>
          <w:rFonts w:cs="Arial"/>
          <w:sz w:val="20"/>
          <w:szCs w:val="20"/>
        </w:rPr>
      </w:pPr>
      <w:r w:rsidRPr="00050BE2">
        <w:rPr>
          <w:rFonts w:cs="Arial"/>
          <w:sz w:val="20"/>
          <w:szCs w:val="20"/>
        </w:rPr>
        <w:t xml:space="preserve">Membership in relevant scientific and technical networks </w:t>
      </w:r>
      <w:r w:rsidR="00155581">
        <w:rPr>
          <w:rFonts w:cs="Arial"/>
          <w:sz w:val="20"/>
          <w:szCs w:val="20"/>
        </w:rPr>
        <w:t xml:space="preserve">is </w:t>
      </w:r>
      <w:r w:rsidRPr="00050BE2">
        <w:rPr>
          <w:rFonts w:cs="Arial"/>
          <w:sz w:val="20"/>
          <w:szCs w:val="20"/>
        </w:rPr>
        <w:t>an advantage</w:t>
      </w:r>
      <w:r w:rsidR="00E9533A">
        <w:rPr>
          <w:rFonts w:cs="Arial"/>
          <w:sz w:val="20"/>
          <w:szCs w:val="20"/>
        </w:rPr>
        <w:t>;</w:t>
      </w:r>
      <w:r w:rsidRPr="00050BE2">
        <w:rPr>
          <w:rFonts w:cs="Arial"/>
          <w:sz w:val="20"/>
          <w:szCs w:val="20"/>
        </w:rPr>
        <w:t xml:space="preserve"> </w:t>
      </w:r>
    </w:p>
    <w:p w14:paraId="1C0FB9F9" w14:textId="03D5A66F" w:rsidR="00155581" w:rsidRDefault="00532315" w:rsidP="00782109">
      <w:pPr>
        <w:pStyle w:val="ListParagraph"/>
        <w:numPr>
          <w:ilvl w:val="0"/>
          <w:numId w:val="21"/>
        </w:numPr>
        <w:jc w:val="both"/>
        <w:rPr>
          <w:rFonts w:cs="Arial"/>
          <w:sz w:val="20"/>
          <w:szCs w:val="20"/>
        </w:rPr>
      </w:pPr>
      <w:r>
        <w:rPr>
          <w:rFonts w:cs="Arial"/>
          <w:sz w:val="20"/>
          <w:szCs w:val="20"/>
        </w:rPr>
        <w:t xml:space="preserve">Experience </w:t>
      </w:r>
      <w:r w:rsidR="00155581">
        <w:rPr>
          <w:rFonts w:cs="Arial"/>
          <w:sz w:val="20"/>
          <w:szCs w:val="20"/>
        </w:rPr>
        <w:t>translating scientific information into practical mitigation and management advice</w:t>
      </w:r>
      <w:r w:rsidR="00E9533A">
        <w:rPr>
          <w:rFonts w:cs="Arial"/>
          <w:sz w:val="20"/>
          <w:szCs w:val="20"/>
        </w:rPr>
        <w:t>;</w:t>
      </w:r>
      <w:r w:rsidR="00155581">
        <w:rPr>
          <w:rFonts w:cs="Arial"/>
          <w:sz w:val="20"/>
          <w:szCs w:val="20"/>
        </w:rPr>
        <w:t xml:space="preserve"> </w:t>
      </w:r>
    </w:p>
    <w:p w14:paraId="2F85AB54" w14:textId="79DA5D3C" w:rsidR="00F62D4A" w:rsidRPr="00050BE2" w:rsidRDefault="00F62D4A" w:rsidP="00782109">
      <w:pPr>
        <w:pStyle w:val="ListParagraph"/>
        <w:numPr>
          <w:ilvl w:val="0"/>
          <w:numId w:val="21"/>
        </w:numPr>
        <w:jc w:val="both"/>
        <w:rPr>
          <w:rFonts w:cs="Arial"/>
          <w:sz w:val="20"/>
          <w:szCs w:val="20"/>
        </w:rPr>
      </w:pPr>
      <w:r w:rsidRPr="00050BE2">
        <w:rPr>
          <w:rFonts w:cs="Arial"/>
          <w:sz w:val="20"/>
          <w:szCs w:val="20"/>
        </w:rPr>
        <w:t>Experience working in a similar context and</w:t>
      </w:r>
      <w:r w:rsidR="00155581">
        <w:rPr>
          <w:rFonts w:cs="Arial"/>
          <w:sz w:val="20"/>
          <w:szCs w:val="20"/>
        </w:rPr>
        <w:t>/or</w:t>
      </w:r>
      <w:r w:rsidRPr="00050BE2">
        <w:rPr>
          <w:rFonts w:cs="Arial"/>
          <w:sz w:val="20"/>
          <w:szCs w:val="20"/>
        </w:rPr>
        <w:t xml:space="preserve"> setting of a scientific technical and advisory panel or expert review </w:t>
      </w:r>
      <w:r w:rsidR="00155581">
        <w:rPr>
          <w:rFonts w:cs="Arial"/>
          <w:sz w:val="20"/>
          <w:szCs w:val="20"/>
        </w:rPr>
        <w:t>process</w:t>
      </w:r>
      <w:r w:rsidR="00E9533A">
        <w:rPr>
          <w:rFonts w:cs="Arial"/>
          <w:sz w:val="20"/>
          <w:szCs w:val="20"/>
        </w:rPr>
        <w:t>;</w:t>
      </w:r>
      <w:r w:rsidR="00155581">
        <w:rPr>
          <w:rFonts w:cs="Arial"/>
          <w:sz w:val="20"/>
          <w:szCs w:val="20"/>
        </w:rPr>
        <w:t xml:space="preserve"> </w:t>
      </w:r>
    </w:p>
    <w:p w14:paraId="7A389476" w14:textId="365EA0A7" w:rsidR="00155581" w:rsidRPr="00050BE2" w:rsidRDefault="00155581" w:rsidP="00782109">
      <w:pPr>
        <w:pStyle w:val="ListParagraph"/>
        <w:numPr>
          <w:ilvl w:val="0"/>
          <w:numId w:val="21"/>
        </w:numPr>
        <w:jc w:val="both"/>
        <w:rPr>
          <w:rFonts w:cs="Arial"/>
          <w:sz w:val="20"/>
          <w:szCs w:val="20"/>
        </w:rPr>
      </w:pPr>
      <w:r>
        <w:rPr>
          <w:rFonts w:cs="Arial"/>
          <w:sz w:val="20"/>
          <w:szCs w:val="20"/>
        </w:rPr>
        <w:t xml:space="preserve">Proven ability to work well as part of a </w:t>
      </w:r>
      <w:r w:rsidRPr="00050BE2">
        <w:rPr>
          <w:rFonts w:cs="Arial"/>
          <w:sz w:val="20"/>
          <w:szCs w:val="20"/>
        </w:rPr>
        <w:t>diverse, multi-cultural and geographically dispersed team</w:t>
      </w:r>
      <w:r w:rsidR="00E9533A">
        <w:rPr>
          <w:rFonts w:cs="Arial"/>
          <w:sz w:val="20"/>
          <w:szCs w:val="20"/>
        </w:rPr>
        <w:t>;</w:t>
      </w:r>
      <w:r>
        <w:rPr>
          <w:rFonts w:cs="Arial"/>
          <w:sz w:val="20"/>
          <w:szCs w:val="20"/>
        </w:rPr>
        <w:t xml:space="preserve"> under time constrain</w:t>
      </w:r>
      <w:r w:rsidR="00532315">
        <w:rPr>
          <w:rFonts w:cs="Arial"/>
          <w:sz w:val="20"/>
          <w:szCs w:val="20"/>
        </w:rPr>
        <w:t>t</w:t>
      </w:r>
      <w:r>
        <w:rPr>
          <w:rFonts w:cs="Arial"/>
          <w:sz w:val="20"/>
          <w:szCs w:val="20"/>
        </w:rPr>
        <w:t>s and in a scientific workshop environment</w:t>
      </w:r>
      <w:r w:rsidR="00E9533A">
        <w:rPr>
          <w:rFonts w:cs="Arial"/>
          <w:sz w:val="20"/>
          <w:szCs w:val="20"/>
        </w:rPr>
        <w:t>;</w:t>
      </w:r>
      <w:r>
        <w:rPr>
          <w:rFonts w:cs="Arial"/>
          <w:sz w:val="20"/>
          <w:szCs w:val="20"/>
        </w:rPr>
        <w:t xml:space="preserve"> </w:t>
      </w:r>
    </w:p>
    <w:p w14:paraId="663A719E" w14:textId="213A833E" w:rsidR="00F62D4A" w:rsidRPr="00050BE2" w:rsidRDefault="00F62D4A" w:rsidP="00782109">
      <w:pPr>
        <w:pStyle w:val="ListParagraph"/>
        <w:numPr>
          <w:ilvl w:val="0"/>
          <w:numId w:val="21"/>
        </w:numPr>
        <w:jc w:val="both"/>
        <w:rPr>
          <w:rFonts w:cs="Arial"/>
          <w:sz w:val="20"/>
          <w:szCs w:val="20"/>
        </w:rPr>
      </w:pPr>
      <w:r w:rsidRPr="00050BE2">
        <w:rPr>
          <w:rFonts w:cs="Arial"/>
          <w:sz w:val="20"/>
          <w:szCs w:val="20"/>
        </w:rPr>
        <w:t xml:space="preserve">Experience working </w:t>
      </w:r>
      <w:r w:rsidR="00BD0EFA">
        <w:rPr>
          <w:rFonts w:cs="Arial"/>
          <w:sz w:val="20"/>
          <w:szCs w:val="20"/>
        </w:rPr>
        <w:t xml:space="preserve">with business and/or public policy (in Russia </w:t>
      </w:r>
      <w:r w:rsidR="00155581">
        <w:rPr>
          <w:rFonts w:cs="Arial"/>
          <w:sz w:val="20"/>
          <w:szCs w:val="20"/>
        </w:rPr>
        <w:t xml:space="preserve">is a particular </w:t>
      </w:r>
      <w:r w:rsidR="00BD0EFA">
        <w:rPr>
          <w:rFonts w:cs="Arial"/>
          <w:sz w:val="20"/>
          <w:szCs w:val="20"/>
        </w:rPr>
        <w:t>advantage)</w:t>
      </w:r>
      <w:r w:rsidR="00E9533A">
        <w:rPr>
          <w:rFonts w:cs="Arial"/>
          <w:sz w:val="20"/>
          <w:szCs w:val="20"/>
        </w:rPr>
        <w:t>;</w:t>
      </w:r>
    </w:p>
    <w:p w14:paraId="2F0FDAA3" w14:textId="54A7ED70" w:rsidR="008E324A" w:rsidRPr="00E9533A" w:rsidRDefault="00155581" w:rsidP="00782109">
      <w:pPr>
        <w:pStyle w:val="ListParagraph"/>
        <w:numPr>
          <w:ilvl w:val="0"/>
          <w:numId w:val="21"/>
        </w:numPr>
        <w:jc w:val="both"/>
        <w:rPr>
          <w:rFonts w:cs="Arial"/>
          <w:sz w:val="20"/>
          <w:szCs w:val="20"/>
        </w:rPr>
      </w:pPr>
      <w:r w:rsidRPr="00E9533A">
        <w:rPr>
          <w:rFonts w:cs="Arial"/>
          <w:sz w:val="20"/>
          <w:szCs w:val="20"/>
        </w:rPr>
        <w:t>Proven ability to write and edit scientific material</w:t>
      </w:r>
      <w:r w:rsidR="00F62D4A" w:rsidRPr="00E9533A">
        <w:rPr>
          <w:rFonts w:cs="Arial"/>
          <w:sz w:val="20"/>
          <w:szCs w:val="20"/>
        </w:rPr>
        <w:t xml:space="preserve"> in English</w:t>
      </w:r>
      <w:r w:rsidR="00D400B5">
        <w:rPr>
          <w:rFonts w:cs="Arial"/>
          <w:sz w:val="20"/>
          <w:szCs w:val="20"/>
        </w:rPr>
        <w:t>; k</w:t>
      </w:r>
      <w:r w:rsidRPr="00E9533A">
        <w:rPr>
          <w:rFonts w:cs="Arial"/>
          <w:sz w:val="20"/>
          <w:szCs w:val="20"/>
        </w:rPr>
        <w:t xml:space="preserve">nowledge of </w:t>
      </w:r>
      <w:r w:rsidR="00F62D4A" w:rsidRPr="00E9533A">
        <w:rPr>
          <w:rFonts w:cs="Arial"/>
          <w:sz w:val="20"/>
          <w:szCs w:val="20"/>
        </w:rPr>
        <w:t>Russian</w:t>
      </w:r>
      <w:r w:rsidRPr="00E9533A">
        <w:rPr>
          <w:rFonts w:cs="Arial"/>
          <w:sz w:val="20"/>
          <w:szCs w:val="20"/>
        </w:rPr>
        <w:t xml:space="preserve"> is</w:t>
      </w:r>
      <w:r w:rsidR="00F62D4A" w:rsidRPr="00E9533A">
        <w:rPr>
          <w:rFonts w:cs="Arial"/>
          <w:sz w:val="20"/>
          <w:szCs w:val="20"/>
        </w:rPr>
        <w:t xml:space="preserve"> </w:t>
      </w:r>
      <w:r w:rsidR="00BD0EFA" w:rsidRPr="00E9533A">
        <w:rPr>
          <w:rFonts w:cs="Arial"/>
          <w:sz w:val="20"/>
          <w:szCs w:val="20"/>
        </w:rPr>
        <w:t>an</w:t>
      </w:r>
      <w:r w:rsidR="00296F9A" w:rsidRPr="00E9533A">
        <w:rPr>
          <w:rFonts w:cs="Arial"/>
          <w:sz w:val="20"/>
          <w:szCs w:val="20"/>
        </w:rPr>
        <w:t xml:space="preserve"> advantage</w:t>
      </w:r>
      <w:r w:rsidR="00E9533A">
        <w:rPr>
          <w:rFonts w:cs="Arial"/>
          <w:sz w:val="20"/>
          <w:szCs w:val="20"/>
        </w:rPr>
        <w:t>.</w:t>
      </w:r>
      <w:r w:rsidR="00296F9A" w:rsidRPr="00E9533A">
        <w:rPr>
          <w:rFonts w:cs="Arial"/>
          <w:sz w:val="20"/>
          <w:szCs w:val="20"/>
        </w:rPr>
        <w:t xml:space="preserve"> </w:t>
      </w:r>
    </w:p>
    <w:p w14:paraId="3D9445D2" w14:textId="003D400C" w:rsidR="00D41680" w:rsidRDefault="00D41680" w:rsidP="00782109">
      <w:pPr>
        <w:jc w:val="both"/>
        <w:rPr>
          <w:rFonts w:cs="Arial"/>
          <w:b/>
          <w:color w:val="2F5496" w:themeColor="accent5" w:themeShade="BF"/>
          <w:sz w:val="22"/>
          <w:szCs w:val="22"/>
        </w:rPr>
      </w:pPr>
    </w:p>
    <w:p w14:paraId="48CEB711" w14:textId="77777777" w:rsidR="00A94E6B" w:rsidRPr="00D41680" w:rsidRDefault="00A94E6B" w:rsidP="00782109">
      <w:pPr>
        <w:jc w:val="both"/>
        <w:rPr>
          <w:rFonts w:cs="Arial"/>
          <w:b/>
          <w:color w:val="2F5496" w:themeColor="accent5" w:themeShade="BF"/>
          <w:sz w:val="22"/>
          <w:szCs w:val="22"/>
        </w:rPr>
      </w:pPr>
    </w:p>
    <w:p w14:paraId="72293B8B" w14:textId="494CCB7C" w:rsidR="000954F3" w:rsidRPr="00682D91" w:rsidRDefault="000954F3" w:rsidP="00782109">
      <w:pPr>
        <w:pStyle w:val="ListParagraph"/>
        <w:numPr>
          <w:ilvl w:val="0"/>
          <w:numId w:val="1"/>
        </w:numPr>
        <w:jc w:val="both"/>
        <w:rPr>
          <w:rFonts w:cs="Arial"/>
          <w:b/>
          <w:color w:val="2F5496" w:themeColor="accent5" w:themeShade="BF"/>
          <w:sz w:val="22"/>
          <w:szCs w:val="22"/>
        </w:rPr>
      </w:pPr>
      <w:r w:rsidRPr="00682D91">
        <w:rPr>
          <w:rFonts w:cs="Arial"/>
          <w:b/>
          <w:color w:val="2F5496" w:themeColor="accent5" w:themeShade="BF"/>
          <w:sz w:val="22"/>
          <w:szCs w:val="22"/>
        </w:rPr>
        <w:t xml:space="preserve">Applications </w:t>
      </w:r>
    </w:p>
    <w:p w14:paraId="32DE32EA" w14:textId="77777777" w:rsidR="00A5075F" w:rsidRDefault="00A5075F" w:rsidP="00782109">
      <w:pPr>
        <w:jc w:val="both"/>
        <w:rPr>
          <w:rFonts w:cs="Arial"/>
          <w:sz w:val="20"/>
          <w:szCs w:val="20"/>
        </w:rPr>
      </w:pPr>
    </w:p>
    <w:p w14:paraId="024846F7" w14:textId="15C0CF44" w:rsidR="00FE6E6A" w:rsidRPr="008745CC" w:rsidRDefault="000954F3">
      <w:pPr>
        <w:jc w:val="both"/>
        <w:rPr>
          <w:rFonts w:cs="Arial"/>
          <w:sz w:val="20"/>
          <w:szCs w:val="20"/>
        </w:rPr>
      </w:pPr>
      <w:r w:rsidRPr="008745CC">
        <w:rPr>
          <w:rFonts w:cs="Arial"/>
          <w:sz w:val="20"/>
          <w:szCs w:val="20"/>
        </w:rPr>
        <w:t>All interested and qualified persons</w:t>
      </w:r>
      <w:r w:rsidR="00187BCD" w:rsidRPr="008745CC">
        <w:rPr>
          <w:rFonts w:cs="Arial"/>
          <w:sz w:val="20"/>
          <w:szCs w:val="20"/>
        </w:rPr>
        <w:t xml:space="preserve"> are encouraged to </w:t>
      </w:r>
      <w:r w:rsidR="00A873B2" w:rsidRPr="008745CC">
        <w:rPr>
          <w:rFonts w:cs="Arial"/>
          <w:sz w:val="20"/>
          <w:szCs w:val="20"/>
        </w:rPr>
        <w:t>submit their</w:t>
      </w:r>
      <w:r w:rsidR="008745CC">
        <w:rPr>
          <w:rFonts w:cs="Arial"/>
          <w:sz w:val="20"/>
          <w:szCs w:val="20"/>
        </w:rPr>
        <w:t xml:space="preserve"> </w:t>
      </w:r>
      <w:r w:rsidRPr="008745CC">
        <w:rPr>
          <w:rFonts w:cs="Arial"/>
          <w:sz w:val="20"/>
          <w:szCs w:val="20"/>
        </w:rPr>
        <w:t>credentials</w:t>
      </w:r>
      <w:r w:rsidR="008745CC" w:rsidRPr="002F0209">
        <w:rPr>
          <w:rFonts w:cs="Arial"/>
          <w:sz w:val="20"/>
          <w:szCs w:val="20"/>
        </w:rPr>
        <w:t xml:space="preserve"> and </w:t>
      </w:r>
      <w:r w:rsidRPr="008745CC">
        <w:rPr>
          <w:rFonts w:cs="Arial"/>
          <w:sz w:val="20"/>
          <w:szCs w:val="20"/>
        </w:rPr>
        <w:t xml:space="preserve">a supporting </w:t>
      </w:r>
      <w:r w:rsidR="008745CC" w:rsidRPr="008745CC">
        <w:rPr>
          <w:rFonts w:cs="Arial"/>
          <w:sz w:val="20"/>
          <w:szCs w:val="20"/>
        </w:rPr>
        <w:t>L</w:t>
      </w:r>
      <w:r w:rsidRPr="008745CC">
        <w:rPr>
          <w:rFonts w:cs="Arial"/>
          <w:sz w:val="20"/>
          <w:szCs w:val="20"/>
        </w:rPr>
        <w:t xml:space="preserve">etter of </w:t>
      </w:r>
      <w:r w:rsidR="008745CC" w:rsidRPr="008745CC">
        <w:rPr>
          <w:rFonts w:cs="Arial"/>
          <w:sz w:val="20"/>
          <w:szCs w:val="20"/>
        </w:rPr>
        <w:t>M</w:t>
      </w:r>
      <w:r w:rsidRPr="008745CC">
        <w:rPr>
          <w:rFonts w:cs="Arial"/>
          <w:sz w:val="20"/>
          <w:szCs w:val="20"/>
        </w:rPr>
        <w:t>otivation in English</w:t>
      </w:r>
      <w:r w:rsidR="00FE6E6A" w:rsidRPr="008745CC">
        <w:rPr>
          <w:rFonts w:cs="Arial"/>
          <w:sz w:val="20"/>
          <w:szCs w:val="20"/>
        </w:rPr>
        <w:t xml:space="preserve"> addressing </w:t>
      </w:r>
      <w:r w:rsidR="008745CC">
        <w:rPr>
          <w:rFonts w:cs="Arial"/>
          <w:sz w:val="20"/>
          <w:szCs w:val="20"/>
        </w:rPr>
        <w:t xml:space="preserve">and providing evidence for </w:t>
      </w:r>
      <w:r w:rsidR="00FE6E6A" w:rsidRPr="008745CC">
        <w:rPr>
          <w:rFonts w:cs="Arial"/>
          <w:sz w:val="20"/>
          <w:szCs w:val="20"/>
        </w:rPr>
        <w:t xml:space="preserve">the specific </w:t>
      </w:r>
      <w:r w:rsidR="000C1ED4" w:rsidRPr="008745CC">
        <w:rPr>
          <w:rFonts w:cs="Arial"/>
          <w:sz w:val="20"/>
          <w:szCs w:val="20"/>
        </w:rPr>
        <w:t xml:space="preserve">Technical </w:t>
      </w:r>
      <w:r w:rsidR="00FE6E6A" w:rsidRPr="008745CC">
        <w:rPr>
          <w:rFonts w:cs="Arial"/>
          <w:sz w:val="20"/>
          <w:szCs w:val="20"/>
        </w:rPr>
        <w:t xml:space="preserve">requirements relevant to the </w:t>
      </w:r>
      <w:r w:rsidR="008745CC">
        <w:rPr>
          <w:rFonts w:cs="Arial"/>
          <w:sz w:val="20"/>
          <w:szCs w:val="20"/>
        </w:rPr>
        <w:t xml:space="preserve">specific expert </w:t>
      </w:r>
      <w:r w:rsidR="00FE6E6A" w:rsidRPr="008745CC">
        <w:rPr>
          <w:rFonts w:cs="Arial"/>
          <w:sz w:val="20"/>
          <w:szCs w:val="20"/>
        </w:rPr>
        <w:t>position</w:t>
      </w:r>
      <w:r w:rsidR="000C1ED4" w:rsidRPr="008745CC">
        <w:rPr>
          <w:rFonts w:cs="Arial"/>
          <w:sz w:val="20"/>
          <w:szCs w:val="20"/>
        </w:rPr>
        <w:t>,</w:t>
      </w:r>
      <w:r w:rsidR="00CA654F" w:rsidRPr="008745CC">
        <w:rPr>
          <w:rFonts w:cs="Arial"/>
          <w:sz w:val="20"/>
          <w:szCs w:val="20"/>
        </w:rPr>
        <w:t xml:space="preserve"> as well as the General requirements</w:t>
      </w:r>
      <w:r w:rsidR="009D3C97" w:rsidRPr="008745CC">
        <w:rPr>
          <w:rFonts w:cs="Arial"/>
          <w:sz w:val="20"/>
          <w:szCs w:val="20"/>
        </w:rPr>
        <w:t>, along with</w:t>
      </w:r>
      <w:r w:rsidR="00FE6E6A" w:rsidRPr="008745CC">
        <w:rPr>
          <w:rFonts w:cs="Arial"/>
          <w:sz w:val="20"/>
          <w:szCs w:val="20"/>
        </w:rPr>
        <w:t xml:space="preserve"> the </w:t>
      </w:r>
      <w:r w:rsidR="008745CC">
        <w:rPr>
          <w:rFonts w:cs="Arial"/>
          <w:sz w:val="20"/>
          <w:szCs w:val="20"/>
        </w:rPr>
        <w:t>A</w:t>
      </w:r>
      <w:r w:rsidR="00FE6E6A" w:rsidRPr="008745CC">
        <w:rPr>
          <w:rFonts w:cs="Arial"/>
          <w:sz w:val="20"/>
          <w:szCs w:val="20"/>
        </w:rPr>
        <w:t xml:space="preserve">pplication </w:t>
      </w:r>
      <w:r w:rsidR="008745CC">
        <w:rPr>
          <w:rFonts w:cs="Arial"/>
          <w:sz w:val="20"/>
          <w:szCs w:val="20"/>
        </w:rPr>
        <w:t>F</w:t>
      </w:r>
      <w:r w:rsidR="00FE6E6A" w:rsidRPr="008745CC">
        <w:rPr>
          <w:rFonts w:cs="Arial"/>
          <w:sz w:val="20"/>
          <w:szCs w:val="20"/>
        </w:rPr>
        <w:t>orm</w:t>
      </w:r>
      <w:r w:rsidR="00CA654F" w:rsidRPr="008745CC">
        <w:rPr>
          <w:rFonts w:cs="Arial"/>
          <w:sz w:val="20"/>
          <w:szCs w:val="20"/>
        </w:rPr>
        <w:t xml:space="preserve"> (</w:t>
      </w:r>
      <w:r w:rsidR="000C1ED4" w:rsidRPr="008745CC">
        <w:rPr>
          <w:rFonts w:cs="Arial"/>
          <w:sz w:val="20"/>
          <w:szCs w:val="20"/>
        </w:rPr>
        <w:t>see below</w:t>
      </w:r>
      <w:r w:rsidR="00CA654F" w:rsidRPr="008745CC">
        <w:rPr>
          <w:rFonts w:cs="Arial"/>
          <w:sz w:val="20"/>
          <w:szCs w:val="20"/>
        </w:rPr>
        <w:t>)</w:t>
      </w:r>
      <w:r w:rsidR="00FE6E6A" w:rsidRPr="008745CC">
        <w:rPr>
          <w:rFonts w:cs="Arial"/>
          <w:sz w:val="20"/>
          <w:szCs w:val="20"/>
        </w:rPr>
        <w:t xml:space="preserve">. </w:t>
      </w:r>
    </w:p>
    <w:p w14:paraId="3E64CC4C" w14:textId="2D5AFBE7" w:rsidR="00FE6E6A" w:rsidRDefault="00FE6E6A" w:rsidP="00782109">
      <w:pPr>
        <w:jc w:val="both"/>
        <w:rPr>
          <w:rFonts w:cs="Arial"/>
          <w:sz w:val="20"/>
          <w:szCs w:val="20"/>
        </w:rPr>
      </w:pPr>
    </w:p>
    <w:p w14:paraId="5962E5FF" w14:textId="20DC2EDC" w:rsidR="00FE6E6A" w:rsidRDefault="00FE6E6A" w:rsidP="00782109">
      <w:pPr>
        <w:jc w:val="both"/>
        <w:rPr>
          <w:rFonts w:cs="Arial"/>
          <w:sz w:val="20"/>
          <w:szCs w:val="20"/>
        </w:rPr>
      </w:pPr>
      <w:r>
        <w:rPr>
          <w:rFonts w:cs="Arial"/>
          <w:sz w:val="20"/>
          <w:szCs w:val="20"/>
        </w:rPr>
        <w:t xml:space="preserve">It is permitted to apply for more than one of the </w:t>
      </w:r>
      <w:r w:rsidR="00CA654F">
        <w:rPr>
          <w:rFonts w:cs="Arial"/>
          <w:sz w:val="20"/>
          <w:szCs w:val="20"/>
        </w:rPr>
        <w:t xml:space="preserve">8 </w:t>
      </w:r>
      <w:r>
        <w:rPr>
          <w:rFonts w:cs="Arial"/>
          <w:sz w:val="20"/>
          <w:szCs w:val="20"/>
        </w:rPr>
        <w:t xml:space="preserve">positions, in which case a separate application should be submitted for each of those. </w:t>
      </w:r>
    </w:p>
    <w:p w14:paraId="2043BA28" w14:textId="77777777" w:rsidR="00FE6E6A" w:rsidRDefault="00FE6E6A" w:rsidP="00782109">
      <w:pPr>
        <w:jc w:val="both"/>
        <w:rPr>
          <w:rFonts w:cs="Arial"/>
          <w:sz w:val="20"/>
          <w:szCs w:val="20"/>
        </w:rPr>
      </w:pPr>
    </w:p>
    <w:p w14:paraId="115418BF" w14:textId="39FE6884" w:rsidR="00CB33E8" w:rsidRPr="00F956DD" w:rsidRDefault="009D3C97" w:rsidP="00782109">
      <w:pPr>
        <w:jc w:val="both"/>
        <w:rPr>
          <w:rFonts w:cs="Arial"/>
          <w:sz w:val="20"/>
          <w:szCs w:val="20"/>
        </w:rPr>
      </w:pPr>
      <w:r w:rsidRPr="00F956DD">
        <w:rPr>
          <w:rFonts w:cs="Arial"/>
          <w:sz w:val="20"/>
          <w:szCs w:val="20"/>
        </w:rPr>
        <w:t>A</w:t>
      </w:r>
      <w:r w:rsidR="000954F3" w:rsidRPr="00F956DD">
        <w:rPr>
          <w:rFonts w:cs="Arial"/>
          <w:sz w:val="20"/>
          <w:szCs w:val="20"/>
        </w:rPr>
        <w:t xml:space="preserve">ll </w:t>
      </w:r>
      <w:r w:rsidR="00CA654F">
        <w:rPr>
          <w:rFonts w:cs="Arial"/>
          <w:sz w:val="20"/>
          <w:szCs w:val="20"/>
        </w:rPr>
        <w:t>applications</w:t>
      </w:r>
      <w:r w:rsidR="000954F3" w:rsidRPr="00F956DD">
        <w:rPr>
          <w:rFonts w:cs="Arial"/>
          <w:sz w:val="20"/>
          <w:szCs w:val="20"/>
        </w:rPr>
        <w:t xml:space="preserve"> should be submitted by ema</w:t>
      </w:r>
      <w:r w:rsidR="004251E5" w:rsidRPr="00F956DD">
        <w:rPr>
          <w:rFonts w:cs="Arial"/>
          <w:sz w:val="20"/>
          <w:szCs w:val="20"/>
        </w:rPr>
        <w:t xml:space="preserve">il before </w:t>
      </w:r>
      <w:r w:rsidR="002076CE" w:rsidRPr="00F956DD">
        <w:rPr>
          <w:rFonts w:cs="Arial"/>
          <w:b/>
          <w:sz w:val="20"/>
          <w:szCs w:val="20"/>
        </w:rPr>
        <w:t xml:space="preserve">20 January </w:t>
      </w:r>
      <w:r w:rsidR="00D847CF" w:rsidRPr="00F956DD">
        <w:rPr>
          <w:rFonts w:cs="Arial"/>
          <w:b/>
          <w:sz w:val="20"/>
          <w:szCs w:val="20"/>
        </w:rPr>
        <w:t xml:space="preserve">23:59 (11:59 pm) Swiss/CET </w:t>
      </w:r>
      <w:r w:rsidR="00347392" w:rsidRPr="00F956DD">
        <w:rPr>
          <w:rFonts w:cs="Arial"/>
          <w:b/>
          <w:sz w:val="20"/>
          <w:szCs w:val="20"/>
        </w:rPr>
        <w:t>time (UTC/GMT+</w:t>
      </w:r>
      <w:r w:rsidR="002349AF">
        <w:rPr>
          <w:rFonts w:cs="Arial"/>
          <w:b/>
          <w:sz w:val="20"/>
          <w:szCs w:val="20"/>
        </w:rPr>
        <w:t>1</w:t>
      </w:r>
      <w:r w:rsidR="00347392" w:rsidRPr="00F956DD">
        <w:rPr>
          <w:rFonts w:cs="Arial"/>
          <w:b/>
          <w:sz w:val="20"/>
          <w:szCs w:val="20"/>
        </w:rPr>
        <w:t xml:space="preserve"> hour)</w:t>
      </w:r>
      <w:r w:rsidR="000954F3" w:rsidRPr="00F956DD">
        <w:rPr>
          <w:rFonts w:cs="Arial"/>
          <w:sz w:val="20"/>
          <w:szCs w:val="20"/>
        </w:rPr>
        <w:t>, to</w:t>
      </w:r>
      <w:r w:rsidR="00E679FD">
        <w:rPr>
          <w:rFonts w:cs="Arial"/>
          <w:sz w:val="20"/>
          <w:szCs w:val="20"/>
        </w:rPr>
        <w:t xml:space="preserve"> Ms Anete </w:t>
      </w:r>
      <w:proofErr w:type="spellStart"/>
      <w:r w:rsidR="00E679FD">
        <w:rPr>
          <w:rFonts w:cs="Arial"/>
          <w:sz w:val="20"/>
          <w:szCs w:val="20"/>
        </w:rPr>
        <w:t>Berzina-Rodrigo</w:t>
      </w:r>
      <w:proofErr w:type="spellEnd"/>
      <w:r w:rsidR="000954F3" w:rsidRPr="00F956DD">
        <w:rPr>
          <w:rFonts w:cs="Arial"/>
          <w:sz w:val="20"/>
          <w:szCs w:val="20"/>
        </w:rPr>
        <w:t xml:space="preserve">: </w:t>
      </w:r>
      <w:hyperlink r:id="rId9" w:history="1">
        <w:r w:rsidR="001D7F90" w:rsidRPr="00E235EB">
          <w:rPr>
            <w:rStyle w:val="Hyperlink"/>
            <w:sz w:val="20"/>
            <w:szCs w:val="20"/>
          </w:rPr>
          <w:t>anete.berzina@iucn.org</w:t>
        </w:r>
      </w:hyperlink>
      <w:r w:rsidR="002C70FE" w:rsidRPr="00F956DD">
        <w:rPr>
          <w:rFonts w:cs="Arial"/>
          <w:sz w:val="20"/>
          <w:szCs w:val="20"/>
        </w:rPr>
        <w:t xml:space="preserve">, with </w:t>
      </w:r>
      <w:r w:rsidR="001130C8" w:rsidRPr="00F956DD">
        <w:rPr>
          <w:rFonts w:cs="Arial"/>
          <w:sz w:val="20"/>
          <w:szCs w:val="20"/>
        </w:rPr>
        <w:t xml:space="preserve">the </w:t>
      </w:r>
      <w:r w:rsidR="00B1666C" w:rsidRPr="00F956DD">
        <w:rPr>
          <w:rFonts w:cs="Arial"/>
          <w:sz w:val="20"/>
          <w:szCs w:val="20"/>
        </w:rPr>
        <w:t xml:space="preserve">subject line: </w:t>
      </w:r>
      <w:r w:rsidR="002C70FE" w:rsidRPr="00F956DD">
        <w:rPr>
          <w:rFonts w:cs="Arial"/>
          <w:sz w:val="20"/>
          <w:szCs w:val="20"/>
        </w:rPr>
        <w:t xml:space="preserve">Application WGWAP </w:t>
      </w:r>
      <w:r w:rsidR="002076CE" w:rsidRPr="00F956DD">
        <w:rPr>
          <w:rFonts w:cs="Arial"/>
          <w:sz w:val="20"/>
          <w:szCs w:val="20"/>
        </w:rPr>
        <w:t>Member</w:t>
      </w:r>
      <w:r w:rsidR="00FE6E6A">
        <w:rPr>
          <w:rFonts w:cs="Arial"/>
          <w:sz w:val="20"/>
          <w:szCs w:val="20"/>
        </w:rPr>
        <w:t xml:space="preserve"> 2019-2021</w:t>
      </w:r>
      <w:r w:rsidR="00F95F4F">
        <w:rPr>
          <w:rFonts w:cs="Arial"/>
          <w:sz w:val="20"/>
          <w:szCs w:val="20"/>
        </w:rPr>
        <w:t>.</w:t>
      </w:r>
    </w:p>
    <w:p w14:paraId="624613C7" w14:textId="77777777" w:rsidR="00CB33E8" w:rsidRPr="00F956DD" w:rsidRDefault="00CB33E8" w:rsidP="00782109">
      <w:pPr>
        <w:jc w:val="both"/>
        <w:rPr>
          <w:rFonts w:cs="Arial"/>
          <w:sz w:val="20"/>
          <w:szCs w:val="20"/>
        </w:rPr>
      </w:pPr>
    </w:p>
    <w:p w14:paraId="3571A291" w14:textId="77777777" w:rsidR="00CB33E8" w:rsidRPr="00F956DD" w:rsidRDefault="00347392" w:rsidP="00782109">
      <w:pPr>
        <w:jc w:val="both"/>
        <w:rPr>
          <w:rFonts w:cs="Arial"/>
          <w:sz w:val="20"/>
          <w:szCs w:val="20"/>
        </w:rPr>
      </w:pPr>
      <w:r w:rsidRPr="00F956DD">
        <w:rPr>
          <w:rFonts w:cs="Arial"/>
          <w:sz w:val="20"/>
          <w:szCs w:val="20"/>
        </w:rPr>
        <w:t xml:space="preserve">Any application received by IUCN later than the stipulated closing date and time, and any </w:t>
      </w:r>
      <w:r w:rsidR="004251E5" w:rsidRPr="00F956DD">
        <w:rPr>
          <w:rFonts w:cs="Arial"/>
          <w:sz w:val="20"/>
          <w:szCs w:val="20"/>
        </w:rPr>
        <w:t xml:space="preserve">application </w:t>
      </w:r>
      <w:r w:rsidRPr="00F956DD">
        <w:rPr>
          <w:rFonts w:cs="Arial"/>
          <w:sz w:val="20"/>
          <w:szCs w:val="20"/>
        </w:rPr>
        <w:t>that is incomplete, will not be considered.</w:t>
      </w:r>
    </w:p>
    <w:p w14:paraId="63767661" w14:textId="3D51F58C" w:rsidR="00CB33E8" w:rsidRDefault="00CB33E8" w:rsidP="00782109">
      <w:pPr>
        <w:jc w:val="both"/>
        <w:rPr>
          <w:rFonts w:cs="Arial"/>
          <w:sz w:val="20"/>
          <w:szCs w:val="20"/>
        </w:rPr>
      </w:pPr>
    </w:p>
    <w:p w14:paraId="0C45D314" w14:textId="77777777" w:rsidR="00A94E6B" w:rsidRPr="00F956DD" w:rsidRDefault="00A94E6B" w:rsidP="00782109">
      <w:pPr>
        <w:jc w:val="both"/>
        <w:rPr>
          <w:rFonts w:cs="Arial"/>
          <w:sz w:val="20"/>
          <w:szCs w:val="20"/>
        </w:rPr>
      </w:pPr>
    </w:p>
    <w:p w14:paraId="6EED6977" w14:textId="77777777" w:rsidR="009C2E94" w:rsidRPr="009E547D" w:rsidRDefault="007D3269" w:rsidP="00782109">
      <w:pPr>
        <w:pStyle w:val="ListParagraph"/>
        <w:numPr>
          <w:ilvl w:val="0"/>
          <w:numId w:val="1"/>
        </w:numPr>
        <w:jc w:val="both"/>
        <w:rPr>
          <w:rFonts w:cs="Arial"/>
          <w:b/>
          <w:sz w:val="20"/>
          <w:szCs w:val="20"/>
        </w:rPr>
      </w:pPr>
      <w:r w:rsidRPr="00682D91">
        <w:rPr>
          <w:rFonts w:cs="Arial"/>
          <w:b/>
          <w:color w:val="2F5496" w:themeColor="accent5" w:themeShade="BF"/>
          <w:sz w:val="22"/>
          <w:szCs w:val="22"/>
        </w:rPr>
        <w:t>Eligibility, s</w:t>
      </w:r>
      <w:r w:rsidR="009C2E94" w:rsidRPr="00682D91">
        <w:rPr>
          <w:rFonts w:cs="Arial"/>
          <w:b/>
          <w:color w:val="2F5496" w:themeColor="accent5" w:themeShade="BF"/>
          <w:sz w:val="22"/>
          <w:szCs w:val="22"/>
        </w:rPr>
        <w:t xml:space="preserve">election criteria and process </w:t>
      </w:r>
    </w:p>
    <w:p w14:paraId="24F3FA36" w14:textId="77777777" w:rsidR="009F2F4A" w:rsidRDefault="009F2F4A" w:rsidP="00782109">
      <w:pPr>
        <w:jc w:val="both"/>
        <w:rPr>
          <w:rFonts w:cs="Arial"/>
          <w:sz w:val="20"/>
          <w:szCs w:val="20"/>
        </w:rPr>
      </w:pPr>
    </w:p>
    <w:p w14:paraId="0BBD3F2D" w14:textId="3B6CB05B" w:rsidR="001D7F90" w:rsidRDefault="001D7F90" w:rsidP="00782109">
      <w:pPr>
        <w:jc w:val="both"/>
        <w:rPr>
          <w:rFonts w:cs="Arial"/>
          <w:sz w:val="20"/>
          <w:szCs w:val="20"/>
        </w:rPr>
      </w:pPr>
      <w:r>
        <w:rPr>
          <w:rFonts w:cs="Arial"/>
          <w:sz w:val="20"/>
          <w:szCs w:val="20"/>
        </w:rPr>
        <w:t>I</w:t>
      </w:r>
      <w:r w:rsidRPr="002D34FD">
        <w:rPr>
          <w:rFonts w:cs="Arial"/>
          <w:sz w:val="20"/>
          <w:szCs w:val="20"/>
        </w:rPr>
        <w:t xml:space="preserve">n accordance with the </w:t>
      </w:r>
      <w:r w:rsidRPr="00A03951">
        <w:rPr>
          <w:rFonts w:cs="Arial"/>
          <w:i/>
          <w:sz w:val="20"/>
          <w:szCs w:val="20"/>
        </w:rPr>
        <w:t>IUCN Procedures for Establishing and Managing IUCN-supported Independent Scientific &amp; Technical Advisory Panels</w:t>
      </w:r>
      <w:r w:rsidRPr="002D376F">
        <w:rPr>
          <w:rFonts w:cs="Arial"/>
          <w:sz w:val="20"/>
          <w:szCs w:val="20"/>
        </w:rPr>
        <w:t xml:space="preserve"> (ISTAP</w:t>
      </w:r>
      <w:r>
        <w:rPr>
          <w:rFonts w:cs="Arial"/>
          <w:sz w:val="20"/>
          <w:szCs w:val="20"/>
        </w:rPr>
        <w:t>, 2014): “</w:t>
      </w:r>
      <w:r w:rsidRPr="001D7F90">
        <w:rPr>
          <w:rFonts w:cs="Arial"/>
          <w:sz w:val="20"/>
          <w:szCs w:val="20"/>
        </w:rPr>
        <w:t>The Panel Chair, together with the Director General, will lead the process of selecting the Panel members. The Director General and Panel Chair may co-opt a small team from the IUCN Secretariat and Commissions to support the selection process.”</w:t>
      </w:r>
    </w:p>
    <w:p w14:paraId="1ADE19F8" w14:textId="77777777" w:rsidR="001D7F90" w:rsidRDefault="001D7F90" w:rsidP="00782109">
      <w:pPr>
        <w:jc w:val="both"/>
        <w:rPr>
          <w:rFonts w:cs="Arial"/>
          <w:sz w:val="20"/>
          <w:szCs w:val="20"/>
        </w:rPr>
      </w:pPr>
    </w:p>
    <w:p w14:paraId="52F3B033" w14:textId="134A0CEA" w:rsidR="00FE6E6A" w:rsidRDefault="002D376F" w:rsidP="00782109">
      <w:pPr>
        <w:jc w:val="both"/>
        <w:rPr>
          <w:rFonts w:cs="Arial"/>
          <w:sz w:val="20"/>
          <w:szCs w:val="20"/>
        </w:rPr>
      </w:pPr>
      <w:r>
        <w:rPr>
          <w:rFonts w:cs="Arial"/>
          <w:sz w:val="20"/>
          <w:szCs w:val="20"/>
        </w:rPr>
        <w:t>The eligible candidates must</w:t>
      </w:r>
      <w:r w:rsidR="00C00595">
        <w:rPr>
          <w:rFonts w:cs="Arial"/>
          <w:sz w:val="20"/>
          <w:szCs w:val="20"/>
        </w:rPr>
        <w:t xml:space="preserve"> be</w:t>
      </w:r>
      <w:r>
        <w:rPr>
          <w:rFonts w:cs="Arial"/>
          <w:sz w:val="20"/>
          <w:szCs w:val="20"/>
        </w:rPr>
        <w:t>:</w:t>
      </w:r>
    </w:p>
    <w:p w14:paraId="2C15C780" w14:textId="77777777" w:rsidR="003866FD" w:rsidRDefault="00C00595" w:rsidP="00782109">
      <w:pPr>
        <w:pStyle w:val="ListParagraph"/>
        <w:numPr>
          <w:ilvl w:val="0"/>
          <w:numId w:val="14"/>
        </w:numPr>
        <w:jc w:val="both"/>
        <w:rPr>
          <w:rFonts w:cs="Arial"/>
          <w:sz w:val="20"/>
          <w:szCs w:val="20"/>
        </w:rPr>
      </w:pPr>
      <w:r w:rsidRPr="002D34FD">
        <w:rPr>
          <w:rFonts w:cs="Arial"/>
          <w:sz w:val="20"/>
          <w:szCs w:val="20"/>
        </w:rPr>
        <w:t xml:space="preserve">available to allocate sufficient time for Panel </w:t>
      </w:r>
      <w:r>
        <w:rPr>
          <w:rFonts w:cs="Arial"/>
          <w:sz w:val="20"/>
          <w:szCs w:val="20"/>
        </w:rPr>
        <w:t xml:space="preserve">work; </w:t>
      </w:r>
    </w:p>
    <w:p w14:paraId="16E93483" w14:textId="67460693" w:rsidR="004D1655" w:rsidRPr="003866FD" w:rsidRDefault="004D1655" w:rsidP="00782109">
      <w:pPr>
        <w:pStyle w:val="ListParagraph"/>
        <w:numPr>
          <w:ilvl w:val="0"/>
          <w:numId w:val="14"/>
        </w:numPr>
        <w:jc w:val="both"/>
        <w:rPr>
          <w:rFonts w:cs="Arial"/>
          <w:sz w:val="20"/>
          <w:szCs w:val="20"/>
        </w:rPr>
      </w:pPr>
      <w:r w:rsidRPr="003866FD">
        <w:rPr>
          <w:rFonts w:cs="Arial"/>
          <w:sz w:val="20"/>
          <w:szCs w:val="20"/>
        </w:rPr>
        <w:t xml:space="preserve">independent from, and </w:t>
      </w:r>
      <w:r w:rsidR="002D376F" w:rsidRPr="003866FD">
        <w:rPr>
          <w:rFonts w:cs="Arial"/>
          <w:sz w:val="20"/>
          <w:szCs w:val="20"/>
        </w:rPr>
        <w:t>fre</w:t>
      </w:r>
      <w:r w:rsidRPr="003866FD">
        <w:rPr>
          <w:rFonts w:cs="Arial"/>
          <w:sz w:val="20"/>
          <w:szCs w:val="20"/>
        </w:rPr>
        <w:t>e from any conflict of interest (whether actual, potential or reasonably perceived)</w:t>
      </w:r>
      <w:r w:rsidR="002D376F" w:rsidRPr="003866FD">
        <w:rPr>
          <w:rFonts w:cs="Arial"/>
          <w:sz w:val="20"/>
          <w:szCs w:val="20"/>
        </w:rPr>
        <w:t xml:space="preserve"> as defined in the WGWAP TOR and ISTAP Procedures (including have not been employed by or under contract </w:t>
      </w:r>
      <w:r w:rsidR="003866FD" w:rsidRPr="003866FD">
        <w:rPr>
          <w:rFonts w:cs="Arial"/>
          <w:sz w:val="20"/>
          <w:szCs w:val="20"/>
        </w:rPr>
        <w:t xml:space="preserve">with </w:t>
      </w:r>
      <w:r w:rsidR="002D376F" w:rsidRPr="003866FD">
        <w:rPr>
          <w:rFonts w:cs="Arial"/>
          <w:sz w:val="20"/>
          <w:szCs w:val="20"/>
        </w:rPr>
        <w:t xml:space="preserve">Sakhalin Energy or any other company operating off Sakhalin </w:t>
      </w:r>
      <w:r w:rsidR="00405569" w:rsidRPr="003866FD">
        <w:rPr>
          <w:rFonts w:cs="Arial"/>
          <w:sz w:val="20"/>
          <w:szCs w:val="20"/>
        </w:rPr>
        <w:t xml:space="preserve">(including parent or sister companies and subsidiaries) </w:t>
      </w:r>
      <w:r w:rsidR="002D376F" w:rsidRPr="003866FD">
        <w:rPr>
          <w:rFonts w:cs="Arial"/>
          <w:sz w:val="20"/>
          <w:szCs w:val="20"/>
        </w:rPr>
        <w:t>during the past 12 months</w:t>
      </w:r>
      <w:r w:rsidR="003866FD" w:rsidRPr="003866FD">
        <w:rPr>
          <w:rFonts w:cs="Arial"/>
          <w:sz w:val="20"/>
          <w:szCs w:val="20"/>
        </w:rPr>
        <w:t xml:space="preserve"> or anticipated (next 12 months and through 31 December 2021)</w:t>
      </w:r>
      <w:r w:rsidR="003866FD">
        <w:rPr>
          <w:rFonts w:cs="Arial"/>
          <w:sz w:val="20"/>
          <w:szCs w:val="20"/>
        </w:rPr>
        <w:t>;</w:t>
      </w:r>
    </w:p>
    <w:p w14:paraId="4EC3E636" w14:textId="77777777" w:rsidR="00C00595" w:rsidRDefault="002D376F" w:rsidP="00782109">
      <w:pPr>
        <w:pStyle w:val="ListParagraph"/>
        <w:numPr>
          <w:ilvl w:val="0"/>
          <w:numId w:val="14"/>
        </w:numPr>
        <w:jc w:val="both"/>
        <w:rPr>
          <w:rFonts w:cs="Arial"/>
          <w:sz w:val="20"/>
          <w:szCs w:val="20"/>
        </w:rPr>
      </w:pPr>
      <w:r w:rsidRPr="002D34FD">
        <w:rPr>
          <w:rFonts w:cs="Arial"/>
          <w:sz w:val="20"/>
          <w:szCs w:val="20"/>
        </w:rPr>
        <w:t>able and willing to serve</w:t>
      </w:r>
      <w:r>
        <w:rPr>
          <w:rFonts w:cs="Arial"/>
          <w:sz w:val="20"/>
          <w:szCs w:val="20"/>
        </w:rPr>
        <w:t xml:space="preserve"> in an individual expert capacity</w:t>
      </w:r>
      <w:r w:rsidRPr="002D34FD">
        <w:rPr>
          <w:rFonts w:cs="Arial"/>
          <w:sz w:val="20"/>
          <w:szCs w:val="20"/>
        </w:rPr>
        <w:t xml:space="preserve"> and provide the best scientific advice, irrespective of views that may be held by </w:t>
      </w:r>
      <w:r>
        <w:rPr>
          <w:rFonts w:cs="Arial"/>
          <w:sz w:val="20"/>
          <w:szCs w:val="20"/>
        </w:rPr>
        <w:t xml:space="preserve">his/her </w:t>
      </w:r>
      <w:r w:rsidRPr="002D34FD">
        <w:rPr>
          <w:rFonts w:cs="Arial"/>
          <w:sz w:val="20"/>
          <w:szCs w:val="20"/>
        </w:rPr>
        <w:t xml:space="preserve">own </w:t>
      </w:r>
      <w:r w:rsidRPr="00791C8D">
        <w:rPr>
          <w:rFonts w:cs="Arial"/>
          <w:sz w:val="20"/>
          <w:szCs w:val="20"/>
        </w:rPr>
        <w:t>organization</w:t>
      </w:r>
      <w:r w:rsidR="00C00595">
        <w:rPr>
          <w:rFonts w:cs="Arial"/>
          <w:sz w:val="20"/>
          <w:szCs w:val="20"/>
        </w:rPr>
        <w:t xml:space="preserve">; </w:t>
      </w:r>
    </w:p>
    <w:p w14:paraId="4C63890C" w14:textId="77777777" w:rsidR="002D376F" w:rsidRDefault="00C00595" w:rsidP="00782109">
      <w:pPr>
        <w:pStyle w:val="ListParagraph"/>
        <w:numPr>
          <w:ilvl w:val="0"/>
          <w:numId w:val="14"/>
        </w:numPr>
        <w:jc w:val="both"/>
        <w:rPr>
          <w:rFonts w:cs="Arial"/>
          <w:sz w:val="20"/>
          <w:szCs w:val="20"/>
        </w:rPr>
      </w:pPr>
      <w:r>
        <w:rPr>
          <w:rFonts w:cs="Arial"/>
          <w:sz w:val="20"/>
          <w:szCs w:val="20"/>
        </w:rPr>
        <w:t xml:space="preserve">not </w:t>
      </w:r>
      <w:r w:rsidRPr="002D34FD">
        <w:rPr>
          <w:rFonts w:cs="Arial"/>
          <w:sz w:val="20"/>
          <w:szCs w:val="20"/>
        </w:rPr>
        <w:t>impos</w:t>
      </w:r>
      <w:r>
        <w:rPr>
          <w:rFonts w:cs="Arial"/>
          <w:sz w:val="20"/>
          <w:szCs w:val="20"/>
        </w:rPr>
        <w:t>e any additional conditions on his/her</w:t>
      </w:r>
      <w:r w:rsidRPr="002D34FD">
        <w:rPr>
          <w:rFonts w:cs="Arial"/>
          <w:sz w:val="20"/>
          <w:szCs w:val="20"/>
        </w:rPr>
        <w:t xml:space="preserve"> participation</w:t>
      </w:r>
      <w:r>
        <w:rPr>
          <w:rFonts w:cs="Arial"/>
          <w:sz w:val="20"/>
          <w:szCs w:val="20"/>
        </w:rPr>
        <w:t xml:space="preserve">. </w:t>
      </w:r>
    </w:p>
    <w:p w14:paraId="218D6CA0" w14:textId="31ADA17C" w:rsidR="002D376F" w:rsidRDefault="002D376F" w:rsidP="00782109">
      <w:pPr>
        <w:pStyle w:val="ListParagraph"/>
        <w:jc w:val="both"/>
        <w:rPr>
          <w:rFonts w:cs="Arial"/>
          <w:sz w:val="20"/>
          <w:szCs w:val="20"/>
        </w:rPr>
      </w:pPr>
    </w:p>
    <w:p w14:paraId="498CF2BE" w14:textId="7E0E50B0" w:rsidR="002076CE" w:rsidRDefault="009C2E94" w:rsidP="00782109">
      <w:pPr>
        <w:jc w:val="both"/>
        <w:rPr>
          <w:rFonts w:cs="Arial"/>
          <w:sz w:val="20"/>
          <w:szCs w:val="20"/>
        </w:rPr>
      </w:pPr>
      <w:r w:rsidRPr="007766CC">
        <w:rPr>
          <w:rFonts w:cs="Arial"/>
          <w:sz w:val="20"/>
          <w:szCs w:val="20"/>
        </w:rPr>
        <w:t xml:space="preserve">The </w:t>
      </w:r>
      <w:r w:rsidR="007D3269">
        <w:rPr>
          <w:rFonts w:cs="Arial"/>
          <w:sz w:val="20"/>
          <w:szCs w:val="20"/>
        </w:rPr>
        <w:t xml:space="preserve">eligible </w:t>
      </w:r>
      <w:r>
        <w:rPr>
          <w:rFonts w:cs="Arial"/>
          <w:sz w:val="20"/>
          <w:szCs w:val="20"/>
        </w:rPr>
        <w:t xml:space="preserve">candidates </w:t>
      </w:r>
      <w:r w:rsidRPr="007766CC">
        <w:rPr>
          <w:rFonts w:cs="Arial"/>
          <w:sz w:val="20"/>
          <w:szCs w:val="20"/>
        </w:rPr>
        <w:t xml:space="preserve">will be </w:t>
      </w:r>
      <w:r w:rsidR="00B71BB3">
        <w:rPr>
          <w:rFonts w:cs="Arial"/>
          <w:sz w:val="20"/>
          <w:szCs w:val="20"/>
        </w:rPr>
        <w:t xml:space="preserve">scored and </w:t>
      </w:r>
      <w:r w:rsidR="00185043">
        <w:rPr>
          <w:rFonts w:cs="Arial"/>
          <w:sz w:val="20"/>
          <w:szCs w:val="20"/>
        </w:rPr>
        <w:t>evaluated</w:t>
      </w:r>
      <w:r w:rsidR="003B739E">
        <w:rPr>
          <w:rFonts w:cs="Arial"/>
          <w:sz w:val="20"/>
          <w:szCs w:val="20"/>
        </w:rPr>
        <w:t xml:space="preserve"> </w:t>
      </w:r>
      <w:r w:rsidRPr="007766CC">
        <w:rPr>
          <w:rFonts w:cs="Arial"/>
          <w:sz w:val="20"/>
          <w:szCs w:val="20"/>
        </w:rPr>
        <w:t xml:space="preserve">based on the </w:t>
      </w:r>
      <w:r w:rsidR="00430408">
        <w:rPr>
          <w:rFonts w:cs="Arial"/>
          <w:sz w:val="20"/>
          <w:szCs w:val="20"/>
        </w:rPr>
        <w:t xml:space="preserve">information and </w:t>
      </w:r>
      <w:r>
        <w:rPr>
          <w:rFonts w:cs="Arial"/>
          <w:sz w:val="20"/>
          <w:szCs w:val="20"/>
        </w:rPr>
        <w:t>evidence provided</w:t>
      </w:r>
      <w:r w:rsidR="002F0209">
        <w:rPr>
          <w:rFonts w:cs="Arial"/>
          <w:sz w:val="20"/>
          <w:szCs w:val="20"/>
        </w:rPr>
        <w:t xml:space="preserve"> in the application</w:t>
      </w:r>
      <w:r>
        <w:rPr>
          <w:rFonts w:cs="Arial"/>
          <w:sz w:val="20"/>
          <w:szCs w:val="20"/>
        </w:rPr>
        <w:t xml:space="preserve"> for each of </w:t>
      </w:r>
      <w:r w:rsidR="000C1ED4">
        <w:rPr>
          <w:rFonts w:cs="Arial"/>
          <w:sz w:val="20"/>
          <w:szCs w:val="20"/>
        </w:rPr>
        <w:t>Technical requirements relevant to the position, as well as the General requirements outlined above</w:t>
      </w:r>
      <w:r w:rsidR="006E5EB0">
        <w:rPr>
          <w:rFonts w:cs="Arial"/>
          <w:sz w:val="20"/>
          <w:szCs w:val="20"/>
        </w:rPr>
        <w:t xml:space="preserve"> and</w:t>
      </w:r>
      <w:r w:rsidR="002076CE">
        <w:rPr>
          <w:rFonts w:cs="Arial"/>
          <w:sz w:val="20"/>
          <w:szCs w:val="20"/>
        </w:rPr>
        <w:t xml:space="preserve"> i</w:t>
      </w:r>
      <w:r w:rsidR="002076CE" w:rsidRPr="002D34FD">
        <w:rPr>
          <w:rFonts w:cs="Arial"/>
          <w:sz w:val="20"/>
          <w:szCs w:val="20"/>
        </w:rPr>
        <w:t xml:space="preserve">n accordance with </w:t>
      </w:r>
      <w:r w:rsidR="003B739E">
        <w:rPr>
          <w:rFonts w:cs="Arial"/>
          <w:sz w:val="20"/>
          <w:szCs w:val="20"/>
        </w:rPr>
        <w:t xml:space="preserve">relevant IUCN Policies and Procedures, including but not limited to </w:t>
      </w:r>
      <w:r w:rsidR="002076CE" w:rsidRPr="002D34FD">
        <w:rPr>
          <w:rFonts w:cs="Arial"/>
          <w:sz w:val="20"/>
          <w:szCs w:val="20"/>
        </w:rPr>
        <w:t xml:space="preserve">the </w:t>
      </w:r>
      <w:r w:rsidR="002076CE" w:rsidRPr="003B739E">
        <w:rPr>
          <w:rFonts w:cs="Arial"/>
          <w:sz w:val="20"/>
          <w:szCs w:val="20"/>
        </w:rPr>
        <w:t>IUCN Proce</w:t>
      </w:r>
      <w:r w:rsidR="002076CE" w:rsidRPr="00A03951">
        <w:rPr>
          <w:rFonts w:cs="Arial"/>
          <w:i/>
          <w:sz w:val="20"/>
          <w:szCs w:val="20"/>
        </w:rPr>
        <w:t>dures for Es</w:t>
      </w:r>
      <w:r w:rsidR="002076CE" w:rsidRPr="00BA2619">
        <w:rPr>
          <w:rFonts w:cs="Arial"/>
          <w:i/>
          <w:sz w:val="20"/>
          <w:szCs w:val="20"/>
        </w:rPr>
        <w:t>tablishing and Managing IUCN-supported Independent Scientific &amp; Technical Advisory Panels</w:t>
      </w:r>
      <w:r w:rsidR="002076CE" w:rsidRPr="00BA2619">
        <w:rPr>
          <w:rFonts w:cs="Arial"/>
          <w:sz w:val="20"/>
          <w:szCs w:val="20"/>
        </w:rPr>
        <w:t xml:space="preserve"> (ISTAP, 2014)</w:t>
      </w:r>
      <w:r w:rsidR="002F0209">
        <w:rPr>
          <w:rFonts w:cs="Arial"/>
          <w:sz w:val="20"/>
          <w:szCs w:val="20"/>
        </w:rPr>
        <w:t>.</w:t>
      </w:r>
      <w:r w:rsidR="00D41680" w:rsidRPr="00BA2619">
        <w:rPr>
          <w:rFonts w:cs="Arial"/>
          <w:sz w:val="20"/>
          <w:szCs w:val="20"/>
        </w:rPr>
        <w:t xml:space="preserve"> Additional considerations will be given to ensure a balanced selection of the final Panel team</w:t>
      </w:r>
      <w:r w:rsidR="000A5823">
        <w:rPr>
          <w:rFonts w:cs="Arial"/>
          <w:sz w:val="20"/>
          <w:szCs w:val="20"/>
        </w:rPr>
        <w:t xml:space="preserve">, again in line with relevant IUCN Policies and Procedures. </w:t>
      </w:r>
    </w:p>
    <w:p w14:paraId="3F493AD7" w14:textId="77777777" w:rsidR="0084002D" w:rsidRDefault="0084002D" w:rsidP="00782109">
      <w:pPr>
        <w:tabs>
          <w:tab w:val="left" w:pos="720"/>
          <w:tab w:val="left" w:pos="2160"/>
          <w:tab w:val="left" w:pos="2880"/>
          <w:tab w:val="left" w:pos="4140"/>
          <w:tab w:val="left" w:pos="4680"/>
          <w:tab w:val="left" w:pos="5400"/>
          <w:tab w:val="right" w:pos="9000"/>
        </w:tabs>
        <w:jc w:val="both"/>
        <w:rPr>
          <w:rFonts w:cs="Arial"/>
          <w:sz w:val="20"/>
          <w:szCs w:val="20"/>
        </w:rPr>
      </w:pPr>
    </w:p>
    <w:p w14:paraId="6B52B357" w14:textId="77777777" w:rsidR="002F0209" w:rsidRPr="00BA2619" w:rsidRDefault="002F0209" w:rsidP="00782109">
      <w:pPr>
        <w:tabs>
          <w:tab w:val="left" w:pos="720"/>
          <w:tab w:val="left" w:pos="2160"/>
          <w:tab w:val="left" w:pos="2880"/>
          <w:tab w:val="left" w:pos="4140"/>
          <w:tab w:val="left" w:pos="4680"/>
          <w:tab w:val="left" w:pos="5400"/>
          <w:tab w:val="right" w:pos="9000"/>
        </w:tabs>
        <w:jc w:val="both"/>
        <w:rPr>
          <w:rFonts w:cs="Arial"/>
          <w:sz w:val="20"/>
          <w:szCs w:val="20"/>
        </w:rPr>
      </w:pPr>
    </w:p>
    <w:p w14:paraId="1E76466F" w14:textId="6DBF6A39" w:rsidR="00FE6E6A" w:rsidRDefault="00430408" w:rsidP="00782109">
      <w:pPr>
        <w:tabs>
          <w:tab w:val="left" w:pos="720"/>
          <w:tab w:val="left" w:pos="2160"/>
          <w:tab w:val="left" w:pos="2880"/>
          <w:tab w:val="left" w:pos="4140"/>
          <w:tab w:val="left" w:pos="4680"/>
          <w:tab w:val="left" w:pos="5400"/>
          <w:tab w:val="right" w:pos="9000"/>
        </w:tabs>
        <w:jc w:val="both"/>
        <w:rPr>
          <w:rFonts w:cs="Arial"/>
          <w:sz w:val="20"/>
          <w:szCs w:val="20"/>
        </w:rPr>
      </w:pPr>
      <w:r w:rsidRPr="00430408">
        <w:rPr>
          <w:rFonts w:cs="Arial"/>
          <w:sz w:val="20"/>
          <w:szCs w:val="20"/>
        </w:rPr>
        <w:lastRenderedPageBreak/>
        <w:t>Working for IUCN means joining a dedicated and diverse team of experts based all over the world. IUCN is an equal opportunity employer and does not discriminate in its recruitment practices, welcoming applications from all qualified people.</w:t>
      </w:r>
    </w:p>
    <w:p w14:paraId="635B033E" w14:textId="35984926" w:rsidR="00A94E6B" w:rsidRDefault="00A94E6B" w:rsidP="00782109">
      <w:pPr>
        <w:tabs>
          <w:tab w:val="left" w:pos="720"/>
          <w:tab w:val="left" w:pos="2160"/>
          <w:tab w:val="left" w:pos="2880"/>
          <w:tab w:val="left" w:pos="4140"/>
          <w:tab w:val="left" w:pos="4680"/>
          <w:tab w:val="left" w:pos="5400"/>
          <w:tab w:val="right" w:pos="9000"/>
        </w:tabs>
        <w:jc w:val="both"/>
        <w:rPr>
          <w:rFonts w:cs="Arial"/>
          <w:sz w:val="20"/>
          <w:szCs w:val="20"/>
        </w:rPr>
      </w:pPr>
    </w:p>
    <w:p w14:paraId="2E3B18AA" w14:textId="77777777" w:rsidR="00A94E6B" w:rsidRDefault="00A94E6B" w:rsidP="00782109">
      <w:pPr>
        <w:tabs>
          <w:tab w:val="left" w:pos="720"/>
          <w:tab w:val="left" w:pos="2160"/>
          <w:tab w:val="left" w:pos="2880"/>
          <w:tab w:val="left" w:pos="4140"/>
          <w:tab w:val="left" w:pos="4680"/>
          <w:tab w:val="left" w:pos="5400"/>
          <w:tab w:val="right" w:pos="9000"/>
        </w:tabs>
        <w:jc w:val="both"/>
        <w:rPr>
          <w:rFonts w:cs="Arial"/>
          <w:sz w:val="20"/>
          <w:szCs w:val="20"/>
        </w:rPr>
      </w:pPr>
    </w:p>
    <w:p w14:paraId="51CAF2E7" w14:textId="77777777" w:rsidR="00B93D9E" w:rsidRDefault="003A3F12" w:rsidP="00782109">
      <w:pPr>
        <w:pStyle w:val="ListParagraph"/>
        <w:numPr>
          <w:ilvl w:val="0"/>
          <w:numId w:val="1"/>
        </w:numPr>
        <w:jc w:val="both"/>
      </w:pPr>
      <w:r w:rsidRPr="00682D91">
        <w:rPr>
          <w:rFonts w:cs="Arial"/>
          <w:b/>
          <w:color w:val="2F5496" w:themeColor="accent5" w:themeShade="BF"/>
          <w:sz w:val="22"/>
          <w:szCs w:val="22"/>
        </w:rPr>
        <w:t xml:space="preserve">Conditions </w:t>
      </w:r>
    </w:p>
    <w:p w14:paraId="71D55F0F" w14:textId="77777777" w:rsidR="005B6D4E" w:rsidRPr="003D67A1" w:rsidRDefault="005B6D4E" w:rsidP="00782109">
      <w:pPr>
        <w:overflowPunct w:val="0"/>
        <w:autoSpaceDE w:val="0"/>
        <w:autoSpaceDN w:val="0"/>
        <w:adjustRightInd w:val="0"/>
        <w:jc w:val="both"/>
        <w:textAlignment w:val="baseline"/>
        <w:rPr>
          <w:rFonts w:cs="Arial"/>
          <w:sz w:val="20"/>
          <w:szCs w:val="20"/>
        </w:rPr>
      </w:pPr>
    </w:p>
    <w:p w14:paraId="21ACA5CE" w14:textId="77777777" w:rsidR="005B6D4E" w:rsidRPr="002D34FD" w:rsidRDefault="005B6D4E" w:rsidP="00782109">
      <w:pPr>
        <w:jc w:val="both"/>
        <w:rPr>
          <w:rFonts w:cs="Arial"/>
          <w:sz w:val="20"/>
          <w:szCs w:val="20"/>
        </w:rPr>
      </w:pPr>
      <w:r w:rsidRPr="002D34FD">
        <w:rPr>
          <w:rFonts w:cs="Arial"/>
          <w:b/>
          <w:sz w:val="20"/>
          <w:szCs w:val="20"/>
        </w:rPr>
        <w:t>W</w:t>
      </w:r>
      <w:r>
        <w:rPr>
          <w:rFonts w:cs="Arial"/>
          <w:b/>
          <w:sz w:val="20"/>
          <w:szCs w:val="20"/>
        </w:rPr>
        <w:t>GWAP w</w:t>
      </w:r>
      <w:r w:rsidRPr="002D34FD">
        <w:rPr>
          <w:rFonts w:cs="Arial"/>
          <w:b/>
          <w:sz w:val="20"/>
          <w:szCs w:val="20"/>
        </w:rPr>
        <w:t>orking language</w:t>
      </w:r>
    </w:p>
    <w:p w14:paraId="7761A447" w14:textId="77777777" w:rsidR="005B6D4E" w:rsidRDefault="005B6D4E" w:rsidP="00782109">
      <w:pPr>
        <w:jc w:val="both"/>
        <w:rPr>
          <w:rFonts w:cs="Arial"/>
          <w:sz w:val="20"/>
          <w:szCs w:val="20"/>
        </w:rPr>
      </w:pPr>
      <w:r>
        <w:rPr>
          <w:rFonts w:cs="Arial"/>
          <w:sz w:val="20"/>
          <w:szCs w:val="20"/>
        </w:rPr>
        <w:t xml:space="preserve">The </w:t>
      </w:r>
      <w:r w:rsidRPr="002D34FD">
        <w:rPr>
          <w:rFonts w:cs="Arial"/>
          <w:sz w:val="20"/>
          <w:szCs w:val="20"/>
        </w:rPr>
        <w:t>working language of the WGWAP is English. The knowledge of Russian is an advantage. Simultaneous or consecutive interpretation from English to Russian and Russian to English are usually provided during the Full Panel and Task Force meetings, as necessary</w:t>
      </w:r>
      <w:r>
        <w:rPr>
          <w:rFonts w:cs="Arial"/>
          <w:sz w:val="20"/>
          <w:szCs w:val="20"/>
        </w:rPr>
        <w:t xml:space="preserve">. </w:t>
      </w:r>
      <w:r w:rsidRPr="002D34FD">
        <w:rPr>
          <w:rFonts w:cs="Arial"/>
          <w:sz w:val="20"/>
          <w:szCs w:val="20"/>
        </w:rPr>
        <w:t xml:space="preserve">An additional knowledge of written Russian is an </w:t>
      </w:r>
      <w:r>
        <w:rPr>
          <w:rFonts w:cs="Arial"/>
          <w:sz w:val="20"/>
          <w:szCs w:val="20"/>
        </w:rPr>
        <w:t xml:space="preserve">asset, for example but not limited to, </w:t>
      </w:r>
      <w:r w:rsidRPr="002D34FD">
        <w:rPr>
          <w:rFonts w:cs="Arial"/>
          <w:sz w:val="20"/>
          <w:szCs w:val="20"/>
        </w:rPr>
        <w:t>reading and comprehension of written documents</w:t>
      </w:r>
      <w:r>
        <w:rPr>
          <w:rFonts w:cs="Arial"/>
          <w:sz w:val="20"/>
          <w:szCs w:val="20"/>
        </w:rPr>
        <w:t xml:space="preserve">, in cases when English versions are not available. </w:t>
      </w:r>
    </w:p>
    <w:p w14:paraId="77E82CD4" w14:textId="77777777" w:rsidR="005B6D4E" w:rsidRDefault="005B6D4E" w:rsidP="00782109">
      <w:pPr>
        <w:overflowPunct w:val="0"/>
        <w:autoSpaceDE w:val="0"/>
        <w:autoSpaceDN w:val="0"/>
        <w:adjustRightInd w:val="0"/>
        <w:jc w:val="both"/>
        <w:textAlignment w:val="baseline"/>
        <w:rPr>
          <w:rFonts w:cs="Arial"/>
          <w:color w:val="111111"/>
          <w:sz w:val="20"/>
          <w:szCs w:val="20"/>
        </w:rPr>
      </w:pPr>
    </w:p>
    <w:p w14:paraId="210CB6BB" w14:textId="77777777" w:rsidR="005B6D4E" w:rsidRPr="002D34FD" w:rsidRDefault="005B6D4E" w:rsidP="00782109">
      <w:pPr>
        <w:jc w:val="both"/>
        <w:rPr>
          <w:rFonts w:cs="Arial"/>
          <w:b/>
          <w:sz w:val="20"/>
          <w:szCs w:val="20"/>
        </w:rPr>
      </w:pPr>
      <w:r w:rsidRPr="002D34FD">
        <w:rPr>
          <w:rFonts w:cs="Arial"/>
          <w:b/>
          <w:sz w:val="20"/>
          <w:szCs w:val="20"/>
        </w:rPr>
        <w:t>Remuneration and time commitment</w:t>
      </w:r>
    </w:p>
    <w:p w14:paraId="7FCAE531" w14:textId="77777777" w:rsidR="005B6D4E" w:rsidRPr="002D34FD" w:rsidRDefault="005B6D4E" w:rsidP="00782109">
      <w:pPr>
        <w:jc w:val="both"/>
        <w:rPr>
          <w:rFonts w:cs="Arial"/>
          <w:sz w:val="20"/>
          <w:szCs w:val="20"/>
        </w:rPr>
      </w:pPr>
      <w:r>
        <w:rPr>
          <w:rFonts w:cs="Arial"/>
          <w:sz w:val="20"/>
          <w:szCs w:val="20"/>
        </w:rPr>
        <w:t>P</w:t>
      </w:r>
      <w:r w:rsidRPr="002D34FD">
        <w:rPr>
          <w:rFonts w:cs="Arial"/>
          <w:sz w:val="20"/>
          <w:szCs w:val="20"/>
        </w:rPr>
        <w:t xml:space="preserve">anel members are compensated at a rate of 600 USD/day. All travel and subsistence costs are covered by IUCN. </w:t>
      </w:r>
      <w:r>
        <w:rPr>
          <w:rFonts w:cs="Arial"/>
          <w:sz w:val="20"/>
          <w:szCs w:val="20"/>
        </w:rPr>
        <w:t>T</w:t>
      </w:r>
      <w:r w:rsidRPr="002D34FD">
        <w:rPr>
          <w:rFonts w:cs="Arial"/>
          <w:sz w:val="20"/>
          <w:szCs w:val="20"/>
        </w:rPr>
        <w:t>he time commitment of individual me</w:t>
      </w:r>
      <w:r>
        <w:rPr>
          <w:rFonts w:cs="Arial"/>
          <w:sz w:val="20"/>
          <w:szCs w:val="20"/>
        </w:rPr>
        <w:t>mbers can range between 10 and 3</w:t>
      </w:r>
      <w:r w:rsidRPr="002D34FD">
        <w:rPr>
          <w:rFonts w:cs="Arial"/>
          <w:sz w:val="20"/>
          <w:szCs w:val="20"/>
        </w:rPr>
        <w:t xml:space="preserve">0 days </w:t>
      </w:r>
      <w:r>
        <w:rPr>
          <w:rFonts w:cs="Arial"/>
          <w:sz w:val="20"/>
          <w:szCs w:val="20"/>
        </w:rPr>
        <w:t>a year</w:t>
      </w:r>
      <w:r w:rsidRPr="002D34FD">
        <w:rPr>
          <w:rFonts w:cs="Arial"/>
          <w:sz w:val="20"/>
          <w:szCs w:val="20"/>
        </w:rPr>
        <w:t xml:space="preserve"> (depending on the </w:t>
      </w:r>
      <w:proofErr w:type="spellStart"/>
      <w:r>
        <w:rPr>
          <w:rFonts w:cs="Arial"/>
          <w:sz w:val="20"/>
          <w:szCs w:val="20"/>
        </w:rPr>
        <w:t>workplan</w:t>
      </w:r>
      <w:proofErr w:type="spellEnd"/>
      <w:r>
        <w:rPr>
          <w:rFonts w:cs="Arial"/>
          <w:sz w:val="20"/>
          <w:szCs w:val="20"/>
        </w:rPr>
        <w:t xml:space="preserve"> and </w:t>
      </w:r>
      <w:r w:rsidRPr="002D34FD">
        <w:rPr>
          <w:rFonts w:cs="Arial"/>
          <w:sz w:val="20"/>
          <w:szCs w:val="20"/>
        </w:rPr>
        <w:t xml:space="preserve">tasks assigned to each individual). </w:t>
      </w:r>
      <w:r>
        <w:rPr>
          <w:rFonts w:cs="Arial"/>
          <w:sz w:val="20"/>
          <w:szCs w:val="20"/>
        </w:rPr>
        <w:t>I</w:t>
      </w:r>
      <w:r w:rsidRPr="002D34FD">
        <w:rPr>
          <w:rFonts w:cs="Arial"/>
          <w:sz w:val="20"/>
          <w:szCs w:val="20"/>
        </w:rPr>
        <w:t xml:space="preserve">t is expected that </w:t>
      </w:r>
      <w:r>
        <w:rPr>
          <w:rFonts w:cs="Arial"/>
          <w:sz w:val="20"/>
          <w:szCs w:val="20"/>
        </w:rPr>
        <w:t xml:space="preserve">each year up to 3 </w:t>
      </w:r>
      <w:r w:rsidRPr="002D34FD">
        <w:rPr>
          <w:rFonts w:cs="Arial"/>
          <w:sz w:val="20"/>
          <w:szCs w:val="20"/>
        </w:rPr>
        <w:t>meetings (Full Panel and Task Forces) will be convened.</w:t>
      </w:r>
    </w:p>
    <w:p w14:paraId="25C79106" w14:textId="77777777" w:rsidR="005B6D4E" w:rsidRDefault="005B6D4E" w:rsidP="00782109">
      <w:pPr>
        <w:pStyle w:val="ANormal"/>
        <w:spacing w:after="0" w:line="240" w:lineRule="auto"/>
        <w:rPr>
          <w:rFonts w:eastAsia="Times New Roman"/>
          <w:lang w:eastAsia="en-US" w:bidi="th-TH"/>
        </w:rPr>
      </w:pPr>
    </w:p>
    <w:p w14:paraId="172434DD" w14:textId="2585B09B" w:rsidR="004D1655" w:rsidRPr="00AF4CF8" w:rsidRDefault="004D1655" w:rsidP="00782109">
      <w:pPr>
        <w:pStyle w:val="ANormal"/>
        <w:spacing w:after="0" w:line="240" w:lineRule="auto"/>
        <w:rPr>
          <w:rFonts w:eastAsia="Times New Roman"/>
          <w:b/>
          <w:lang w:eastAsia="en-US" w:bidi="th-TH"/>
        </w:rPr>
      </w:pPr>
      <w:r w:rsidRPr="00AF4CF8">
        <w:rPr>
          <w:rFonts w:eastAsia="Times New Roman"/>
          <w:b/>
          <w:lang w:eastAsia="en-US" w:bidi="th-TH"/>
        </w:rPr>
        <w:t>Independence and conflict of interest</w:t>
      </w:r>
    </w:p>
    <w:p w14:paraId="233A809E" w14:textId="6F676602" w:rsidR="004D1655" w:rsidRPr="004D1655" w:rsidRDefault="004D1655" w:rsidP="00782109">
      <w:pPr>
        <w:jc w:val="both"/>
        <w:rPr>
          <w:rFonts w:cs="Arial"/>
          <w:sz w:val="20"/>
          <w:szCs w:val="20"/>
        </w:rPr>
      </w:pPr>
      <w:r w:rsidRPr="00AF4CF8">
        <w:rPr>
          <w:rFonts w:cs="Arial"/>
          <w:sz w:val="20"/>
          <w:szCs w:val="20"/>
        </w:rPr>
        <w:t>WGWAP members will not receive funding for their research from Sakhalin Energy (including its parent or sister companies and subsidiaries), and shall disclose any conflict of interest (whether actual, potential or reasonably perceived) arising from recent (last 12 months) or anticipated (next 12 months</w:t>
      </w:r>
      <w:r w:rsidR="00405569" w:rsidRPr="00AF4CF8">
        <w:rPr>
          <w:rFonts w:cs="Arial"/>
          <w:sz w:val="20"/>
          <w:szCs w:val="20"/>
        </w:rPr>
        <w:t xml:space="preserve"> and through 31 December 2021</w:t>
      </w:r>
      <w:r w:rsidRPr="00AF4CF8">
        <w:rPr>
          <w:rFonts w:cs="Arial"/>
          <w:sz w:val="20"/>
          <w:szCs w:val="20"/>
        </w:rPr>
        <w:t xml:space="preserve">) relationships with Sakhalin Energy and any other companies operating off Sakhalin (including </w:t>
      </w:r>
      <w:r w:rsidR="00405569" w:rsidRPr="00AF4CF8">
        <w:rPr>
          <w:rFonts w:cs="Arial"/>
          <w:sz w:val="20"/>
          <w:szCs w:val="20"/>
        </w:rPr>
        <w:t>their parent or sister companies and subsidiaries</w:t>
      </w:r>
      <w:r w:rsidRPr="00AF4CF8">
        <w:rPr>
          <w:rFonts w:cs="Arial"/>
          <w:sz w:val="20"/>
          <w:szCs w:val="20"/>
        </w:rPr>
        <w:t>, operating elsewhere in the world).</w:t>
      </w:r>
    </w:p>
    <w:p w14:paraId="12179079" w14:textId="095F2C7E" w:rsidR="004D1655" w:rsidRDefault="004D1655" w:rsidP="00782109">
      <w:pPr>
        <w:pStyle w:val="ANormal"/>
        <w:spacing w:after="0" w:line="240" w:lineRule="auto"/>
        <w:rPr>
          <w:rFonts w:eastAsia="Times New Roman"/>
          <w:b/>
          <w:lang w:eastAsia="en-US" w:bidi="th-TH"/>
        </w:rPr>
      </w:pPr>
    </w:p>
    <w:p w14:paraId="74134F58" w14:textId="671120CD" w:rsidR="005B6D4E" w:rsidRPr="005B6D4E" w:rsidRDefault="005B6D4E" w:rsidP="00782109">
      <w:pPr>
        <w:pStyle w:val="ANormal"/>
        <w:spacing w:after="0" w:line="240" w:lineRule="auto"/>
        <w:rPr>
          <w:rFonts w:eastAsia="Times New Roman"/>
          <w:b/>
          <w:lang w:eastAsia="en-US" w:bidi="th-TH"/>
        </w:rPr>
      </w:pPr>
      <w:r w:rsidRPr="005B6D4E">
        <w:rPr>
          <w:rFonts w:eastAsia="Times New Roman"/>
          <w:b/>
          <w:lang w:eastAsia="en-US" w:bidi="th-TH"/>
        </w:rPr>
        <w:t>Contractual condition</w:t>
      </w:r>
      <w:r w:rsidR="00F956DD">
        <w:rPr>
          <w:rFonts w:eastAsia="Times New Roman"/>
          <w:b/>
          <w:lang w:eastAsia="en-US" w:bidi="th-TH"/>
        </w:rPr>
        <w:t>s</w:t>
      </w:r>
    </w:p>
    <w:p w14:paraId="55AF15F3" w14:textId="77777777" w:rsidR="007029EA" w:rsidRDefault="00050242" w:rsidP="00782109">
      <w:pPr>
        <w:pStyle w:val="ANormal"/>
        <w:spacing w:after="0" w:line="240" w:lineRule="auto"/>
        <w:rPr>
          <w:rFonts w:eastAsia="Times New Roman"/>
          <w:lang w:eastAsia="en-US" w:bidi="th-TH"/>
        </w:rPr>
      </w:pPr>
      <w:r w:rsidRPr="00682D91">
        <w:rPr>
          <w:rFonts w:eastAsia="Times New Roman"/>
          <w:lang w:eastAsia="en-US" w:bidi="th-TH"/>
        </w:rPr>
        <w:t xml:space="preserve">IUCN is not bound in any way to enter into any contractual or other arrangement with any candidate as a result of issuing this call for applications. IUCN reserves the right to terminate the </w:t>
      </w:r>
      <w:r w:rsidR="001B217B">
        <w:rPr>
          <w:rFonts w:eastAsia="Times New Roman"/>
          <w:lang w:eastAsia="en-US" w:bidi="th-TH"/>
        </w:rPr>
        <w:t>selection</w:t>
      </w:r>
      <w:r w:rsidR="001B217B" w:rsidRPr="00682D91">
        <w:rPr>
          <w:rFonts w:eastAsia="Times New Roman"/>
          <w:lang w:eastAsia="en-US" w:bidi="th-TH"/>
        </w:rPr>
        <w:t xml:space="preserve"> </w:t>
      </w:r>
      <w:r w:rsidRPr="00682D91">
        <w:rPr>
          <w:rFonts w:eastAsia="Times New Roman"/>
          <w:lang w:eastAsia="en-US" w:bidi="th-TH"/>
        </w:rPr>
        <w:t xml:space="preserve">process at any time prior to contract award. </w:t>
      </w:r>
    </w:p>
    <w:p w14:paraId="012F9441" w14:textId="77777777" w:rsidR="007029EA" w:rsidRDefault="007029EA" w:rsidP="00782109">
      <w:pPr>
        <w:pStyle w:val="ANormal"/>
        <w:spacing w:after="0" w:line="240" w:lineRule="auto"/>
        <w:rPr>
          <w:rFonts w:eastAsia="Times New Roman"/>
          <w:lang w:eastAsia="en-US" w:bidi="th-TH"/>
        </w:rPr>
      </w:pPr>
    </w:p>
    <w:p w14:paraId="23D7DDB4" w14:textId="52F18E5E" w:rsidR="00050242" w:rsidRDefault="00050242" w:rsidP="00782109">
      <w:pPr>
        <w:pStyle w:val="ANormal"/>
        <w:spacing w:after="0" w:line="240" w:lineRule="auto"/>
        <w:rPr>
          <w:rFonts w:eastAsia="Times New Roman"/>
          <w:lang w:eastAsia="en-US" w:bidi="th-TH"/>
        </w:rPr>
      </w:pPr>
      <w:r w:rsidRPr="00682D91">
        <w:rPr>
          <w:rFonts w:eastAsia="Times New Roman"/>
          <w:lang w:eastAsia="en-US" w:bidi="th-TH"/>
        </w:rPr>
        <w:t>By participating in this call for applications,</w:t>
      </w:r>
      <w:r w:rsidR="004251E5" w:rsidRPr="00682D91">
        <w:rPr>
          <w:rFonts w:eastAsia="Times New Roman"/>
          <w:lang w:eastAsia="en-US" w:bidi="th-TH"/>
        </w:rPr>
        <w:t xml:space="preserve"> candidates</w:t>
      </w:r>
      <w:r w:rsidRPr="00682D91">
        <w:rPr>
          <w:rFonts w:eastAsia="Times New Roman"/>
          <w:lang w:eastAsia="en-US" w:bidi="th-TH"/>
        </w:rPr>
        <w:t xml:space="preserve"> accept the conditions set out in this </w:t>
      </w:r>
      <w:r w:rsidR="007029EA">
        <w:rPr>
          <w:rFonts w:eastAsia="Times New Roman"/>
          <w:lang w:eastAsia="en-US" w:bidi="th-TH"/>
        </w:rPr>
        <w:t>C</w:t>
      </w:r>
      <w:r w:rsidR="004251E5" w:rsidRPr="00682D91">
        <w:rPr>
          <w:rFonts w:eastAsia="Times New Roman"/>
          <w:lang w:eastAsia="en-US" w:bidi="th-TH"/>
        </w:rPr>
        <w:t xml:space="preserve">all for </w:t>
      </w:r>
      <w:r w:rsidR="00F95F4F">
        <w:rPr>
          <w:rFonts w:eastAsia="Times New Roman"/>
          <w:lang w:eastAsia="en-US" w:bidi="th-TH"/>
        </w:rPr>
        <w:t>A</w:t>
      </w:r>
      <w:r w:rsidR="004251E5" w:rsidRPr="00682D91">
        <w:rPr>
          <w:rFonts w:eastAsia="Times New Roman"/>
          <w:lang w:eastAsia="en-US" w:bidi="th-TH"/>
        </w:rPr>
        <w:t xml:space="preserve">pplications. </w:t>
      </w:r>
      <w:r w:rsidRPr="00682D91">
        <w:rPr>
          <w:rFonts w:eastAsia="Times New Roman"/>
          <w:lang w:eastAsia="en-US" w:bidi="th-TH"/>
        </w:rPr>
        <w:t xml:space="preserve"> </w:t>
      </w:r>
    </w:p>
    <w:p w14:paraId="2B610A40" w14:textId="18926535" w:rsidR="003D67A1" w:rsidRDefault="003D67A1" w:rsidP="00782109">
      <w:pPr>
        <w:pStyle w:val="ANormal"/>
        <w:spacing w:after="0" w:line="240" w:lineRule="auto"/>
        <w:rPr>
          <w:rFonts w:eastAsia="Times New Roman"/>
          <w:lang w:eastAsia="en-US" w:bidi="th-TH"/>
        </w:rPr>
      </w:pPr>
    </w:p>
    <w:p w14:paraId="43414F10" w14:textId="77777777" w:rsidR="00E679FD" w:rsidRDefault="00E679FD" w:rsidP="00782109">
      <w:pPr>
        <w:pStyle w:val="ANormal"/>
        <w:spacing w:after="0" w:line="240" w:lineRule="auto"/>
        <w:rPr>
          <w:rFonts w:eastAsia="Times New Roman"/>
          <w:lang w:eastAsia="en-US" w:bidi="th-TH"/>
        </w:rPr>
      </w:pPr>
    </w:p>
    <w:p w14:paraId="6BED0070" w14:textId="328B43E9" w:rsidR="009E547D" w:rsidRDefault="009E547D" w:rsidP="00782109">
      <w:pPr>
        <w:pBdr>
          <w:bottom w:val="single" w:sz="12" w:space="1" w:color="auto"/>
        </w:pBdr>
        <w:jc w:val="both"/>
        <w:rPr>
          <w:rStyle w:val="Strong"/>
          <w:rFonts w:cs="Arial"/>
          <w:i/>
          <w:iCs/>
          <w:color w:val="111111"/>
          <w:sz w:val="18"/>
          <w:szCs w:val="18"/>
          <w:shd w:val="clear" w:color="auto" w:fill="FFFFFF"/>
        </w:rPr>
      </w:pPr>
    </w:p>
    <w:p w14:paraId="23B915CB" w14:textId="77777777" w:rsidR="00327E7E" w:rsidRDefault="00327E7E" w:rsidP="00782109">
      <w:pPr>
        <w:pBdr>
          <w:bottom w:val="single" w:sz="12" w:space="1" w:color="auto"/>
        </w:pBdr>
        <w:jc w:val="both"/>
        <w:rPr>
          <w:rStyle w:val="Strong"/>
          <w:rFonts w:cs="Arial"/>
          <w:i/>
          <w:iCs/>
          <w:color w:val="111111"/>
          <w:sz w:val="18"/>
          <w:szCs w:val="18"/>
          <w:shd w:val="clear" w:color="auto" w:fill="FFFFFF"/>
        </w:rPr>
      </w:pPr>
    </w:p>
    <w:p w14:paraId="7907B1B9" w14:textId="77777777" w:rsidR="00A94E6B" w:rsidRDefault="00A94E6B" w:rsidP="00782109">
      <w:pPr>
        <w:pBdr>
          <w:bottom w:val="single" w:sz="12" w:space="1" w:color="auto"/>
        </w:pBdr>
        <w:jc w:val="both"/>
        <w:rPr>
          <w:rStyle w:val="Strong"/>
          <w:rFonts w:cs="Arial"/>
          <w:i/>
          <w:iCs/>
          <w:color w:val="111111"/>
          <w:sz w:val="18"/>
          <w:szCs w:val="18"/>
          <w:shd w:val="clear" w:color="auto" w:fill="FFFFFF"/>
        </w:rPr>
      </w:pPr>
    </w:p>
    <w:p w14:paraId="130E2F4F" w14:textId="77777777" w:rsidR="003A3F12" w:rsidRDefault="003A3F12" w:rsidP="00782109">
      <w:pPr>
        <w:jc w:val="both"/>
        <w:rPr>
          <w:rStyle w:val="Strong"/>
          <w:rFonts w:cs="Arial"/>
          <w:i/>
          <w:iCs/>
          <w:color w:val="111111"/>
          <w:sz w:val="18"/>
          <w:szCs w:val="18"/>
          <w:shd w:val="clear" w:color="auto" w:fill="FFFFFF"/>
        </w:rPr>
      </w:pPr>
      <w:r>
        <w:rPr>
          <w:rStyle w:val="Strong"/>
          <w:rFonts w:cs="Arial"/>
          <w:i/>
          <w:iCs/>
          <w:color w:val="111111"/>
          <w:sz w:val="18"/>
          <w:szCs w:val="18"/>
          <w:shd w:val="clear" w:color="auto" w:fill="FFFFFF"/>
        </w:rPr>
        <w:t>About IUCN</w:t>
      </w:r>
    </w:p>
    <w:p w14:paraId="428798B6" w14:textId="77777777" w:rsidR="00782109" w:rsidRDefault="003A3F12" w:rsidP="00782109">
      <w:pPr>
        <w:jc w:val="both"/>
        <w:rPr>
          <w:rStyle w:val="Emphasis"/>
          <w:rFonts w:cs="Arial"/>
          <w:color w:val="111111"/>
          <w:sz w:val="18"/>
          <w:szCs w:val="18"/>
          <w:shd w:val="clear" w:color="auto" w:fill="FFFFFF"/>
        </w:rPr>
      </w:pPr>
      <w:r>
        <w:rPr>
          <w:rFonts w:cs="Arial"/>
          <w:i/>
          <w:iCs/>
          <w:color w:val="111111"/>
          <w:sz w:val="18"/>
          <w:szCs w:val="18"/>
          <w:shd w:val="clear" w:color="auto" w:fill="FFFFFF"/>
        </w:rPr>
        <w:br/>
      </w:r>
      <w:r>
        <w:rPr>
          <w:rStyle w:val="Emphasis"/>
          <w:rFonts w:cs="Arial"/>
          <w:color w:val="111111"/>
          <w:sz w:val="18"/>
          <w:szCs w:val="18"/>
          <w:shd w:val="clear" w:color="auto" w:fill="FFFFFF"/>
        </w:rPr>
        <w:t>IUCN is a membership Union uniquely composed of both government and civil society organisations. It provides public, private and non-governmental organisations with the knowledge and tools that enable human progress, economic development and nature conservation to take place together.</w:t>
      </w:r>
    </w:p>
    <w:p w14:paraId="06662D37" w14:textId="77777777" w:rsidR="00782109" w:rsidRDefault="003A3F12" w:rsidP="00782109">
      <w:pPr>
        <w:jc w:val="both"/>
        <w:rPr>
          <w:rStyle w:val="Emphasis"/>
          <w:rFonts w:cs="Arial"/>
          <w:color w:val="111111"/>
          <w:sz w:val="18"/>
          <w:szCs w:val="18"/>
          <w:shd w:val="clear" w:color="auto" w:fill="FFFFFF"/>
        </w:rPr>
      </w:pPr>
      <w:r>
        <w:rPr>
          <w:rFonts w:cs="Arial"/>
          <w:i/>
          <w:iCs/>
          <w:color w:val="111111"/>
          <w:sz w:val="18"/>
          <w:szCs w:val="18"/>
          <w:shd w:val="clear" w:color="auto" w:fill="FFFFFF"/>
        </w:rPr>
        <w:br/>
      </w:r>
      <w:r>
        <w:rPr>
          <w:rStyle w:val="Emphasis"/>
          <w:rFonts w:cs="Arial"/>
          <w:color w:val="111111"/>
          <w:sz w:val="18"/>
          <w:szCs w:val="18"/>
          <w:shd w:val="clear" w:color="auto" w:fill="FFFFFF"/>
        </w:rPr>
        <w:t>Created in 1948, IUCN is now the world’s largest and most diverse environmental network, harnessing the knowledge, resources and reach of more than 1,300 Member organisations and some 10,000 experts. It is a leading provider of conservation data, assessments and analysis. Its broad membership enables IUCN to fill the role of incubator and trusted repository of best practices, tools and international standards.</w:t>
      </w:r>
    </w:p>
    <w:p w14:paraId="63C0708F" w14:textId="77777777" w:rsidR="00782109" w:rsidRDefault="003A3F12" w:rsidP="00782109">
      <w:pPr>
        <w:jc w:val="both"/>
        <w:rPr>
          <w:rStyle w:val="Emphasis"/>
          <w:rFonts w:cs="Arial"/>
          <w:color w:val="111111"/>
          <w:sz w:val="18"/>
          <w:szCs w:val="18"/>
          <w:shd w:val="clear" w:color="auto" w:fill="FFFFFF"/>
        </w:rPr>
      </w:pPr>
      <w:r>
        <w:rPr>
          <w:rFonts w:cs="Arial"/>
          <w:i/>
          <w:iCs/>
          <w:color w:val="111111"/>
          <w:sz w:val="18"/>
          <w:szCs w:val="18"/>
          <w:shd w:val="clear" w:color="auto" w:fill="FFFFFF"/>
        </w:rPr>
        <w:br/>
      </w:r>
      <w:r>
        <w:rPr>
          <w:rStyle w:val="Emphasis"/>
          <w:rFonts w:cs="Arial"/>
          <w:color w:val="111111"/>
          <w:sz w:val="18"/>
          <w:szCs w:val="18"/>
          <w:shd w:val="clear" w:color="auto" w:fill="FFFFFF"/>
        </w:rPr>
        <w:t xml:space="preserve">IUCN provides a neutral space in which diverse stakeholders including governments, NGOs, scientists, businesses, local communities, indigenous </w:t>
      </w:r>
      <w:proofErr w:type="gramStart"/>
      <w:r>
        <w:rPr>
          <w:rStyle w:val="Emphasis"/>
          <w:rFonts w:cs="Arial"/>
          <w:color w:val="111111"/>
          <w:sz w:val="18"/>
          <w:szCs w:val="18"/>
          <w:shd w:val="clear" w:color="auto" w:fill="FFFFFF"/>
        </w:rPr>
        <w:t>peoples</w:t>
      </w:r>
      <w:proofErr w:type="gramEnd"/>
      <w:r>
        <w:rPr>
          <w:rStyle w:val="Emphasis"/>
          <w:rFonts w:cs="Arial"/>
          <w:color w:val="111111"/>
          <w:sz w:val="18"/>
          <w:szCs w:val="18"/>
          <w:shd w:val="clear" w:color="auto" w:fill="FFFFFF"/>
        </w:rPr>
        <w:t xml:space="preserve"> organisations and others can work together to forge and implement solutions to environmental challenges and achieve sustainable development.</w:t>
      </w:r>
    </w:p>
    <w:p w14:paraId="089AE21C" w14:textId="77777777" w:rsidR="00782109" w:rsidRDefault="003A3F12" w:rsidP="00782109">
      <w:pPr>
        <w:jc w:val="both"/>
        <w:rPr>
          <w:rStyle w:val="Emphasis"/>
          <w:rFonts w:cs="Arial"/>
          <w:color w:val="111111"/>
          <w:sz w:val="18"/>
          <w:szCs w:val="18"/>
          <w:shd w:val="clear" w:color="auto" w:fill="FFFFFF"/>
        </w:rPr>
      </w:pPr>
      <w:r>
        <w:rPr>
          <w:rFonts w:cs="Arial"/>
          <w:i/>
          <w:iCs/>
          <w:color w:val="111111"/>
          <w:sz w:val="18"/>
          <w:szCs w:val="18"/>
          <w:shd w:val="clear" w:color="auto" w:fill="FFFFFF"/>
        </w:rPr>
        <w:br/>
      </w:r>
      <w:r>
        <w:rPr>
          <w:rStyle w:val="Emphasis"/>
          <w:rFonts w:cs="Arial"/>
          <w:color w:val="111111"/>
          <w:sz w:val="18"/>
          <w:szCs w:val="18"/>
          <w:shd w:val="clear" w:color="auto" w:fill="FFFFFF"/>
        </w:rPr>
        <w:t>Working with many partners and supporters, IUCN implements a large and diverse portfolio of conservation projects worldwide. Combining the latest science with the traditional knowledge of local communities, these projects work to reverse habitat loss, restore ecosystems and improve people’s well-being.</w:t>
      </w:r>
    </w:p>
    <w:p w14:paraId="1A7474D0" w14:textId="38E1130E" w:rsidR="003C6A41" w:rsidRDefault="003A3F12" w:rsidP="00782109">
      <w:pPr>
        <w:jc w:val="both"/>
        <w:rPr>
          <w:rStyle w:val="Hyperlink"/>
          <w:rFonts w:cs="Arial"/>
          <w:i/>
          <w:iCs/>
          <w:color w:val="003399"/>
          <w:sz w:val="18"/>
          <w:szCs w:val="18"/>
          <w:shd w:val="clear" w:color="auto" w:fill="FFFFFF"/>
        </w:rPr>
      </w:pPr>
      <w:r>
        <w:rPr>
          <w:rFonts w:cs="Arial"/>
          <w:i/>
          <w:iCs/>
          <w:color w:val="111111"/>
          <w:sz w:val="18"/>
          <w:szCs w:val="18"/>
          <w:shd w:val="clear" w:color="auto" w:fill="FFFFFF"/>
        </w:rPr>
        <w:br/>
      </w:r>
      <w:hyperlink r:id="rId10" w:history="1">
        <w:r>
          <w:rPr>
            <w:rStyle w:val="Hyperlink"/>
            <w:rFonts w:cs="Arial"/>
            <w:i/>
            <w:iCs/>
            <w:color w:val="003399"/>
            <w:sz w:val="18"/>
            <w:szCs w:val="18"/>
            <w:shd w:val="clear" w:color="auto" w:fill="FFFFFF"/>
          </w:rPr>
          <w:t>www.iucn.org</w:t>
        </w:r>
      </w:hyperlink>
      <w:r>
        <w:rPr>
          <w:rFonts w:cs="Arial"/>
          <w:i/>
          <w:iCs/>
          <w:color w:val="111111"/>
          <w:sz w:val="18"/>
          <w:szCs w:val="18"/>
          <w:shd w:val="clear" w:color="auto" w:fill="FFFFFF"/>
        </w:rPr>
        <w:br/>
      </w:r>
      <w:hyperlink r:id="rId11" w:history="1">
        <w:r>
          <w:rPr>
            <w:rStyle w:val="Hyperlink"/>
            <w:rFonts w:cs="Arial"/>
            <w:i/>
            <w:iCs/>
            <w:color w:val="003399"/>
            <w:sz w:val="18"/>
            <w:szCs w:val="18"/>
            <w:shd w:val="clear" w:color="auto" w:fill="FFFFFF"/>
          </w:rPr>
          <w:t>https://twitter.com/IUCN</w:t>
        </w:r>
      </w:hyperlink>
      <w:r w:rsidR="003C6A41">
        <w:rPr>
          <w:rStyle w:val="Hyperlink"/>
          <w:rFonts w:cs="Arial"/>
          <w:i/>
          <w:iCs/>
          <w:color w:val="003399"/>
          <w:sz w:val="18"/>
          <w:szCs w:val="18"/>
          <w:shd w:val="clear" w:color="auto" w:fill="FFFFFF"/>
        </w:rPr>
        <w:br w:type="page"/>
      </w:r>
    </w:p>
    <w:p w14:paraId="00B1FF99" w14:textId="77777777" w:rsidR="003C6A41" w:rsidRPr="002D34FD" w:rsidRDefault="003C6A41" w:rsidP="003C6A41">
      <w:pPr>
        <w:jc w:val="center"/>
        <w:rPr>
          <w:rFonts w:cs="Arial"/>
          <w:b/>
          <w:sz w:val="28"/>
          <w:szCs w:val="28"/>
        </w:rPr>
      </w:pPr>
      <w:r>
        <w:rPr>
          <w:rFonts w:cs="Arial"/>
          <w:b/>
          <w:sz w:val="28"/>
          <w:szCs w:val="28"/>
        </w:rPr>
        <w:lastRenderedPageBreak/>
        <w:t xml:space="preserve">APPLICATION TO SERVE AS WGWAP </w:t>
      </w:r>
      <w:r w:rsidR="005B6D4E">
        <w:rPr>
          <w:rFonts w:cs="Arial"/>
          <w:b/>
          <w:sz w:val="28"/>
          <w:szCs w:val="28"/>
        </w:rPr>
        <w:t>MEMBER</w:t>
      </w:r>
      <w:r>
        <w:rPr>
          <w:rFonts w:cs="Arial"/>
          <w:b/>
          <w:sz w:val="28"/>
          <w:szCs w:val="28"/>
        </w:rPr>
        <w:t xml:space="preserve"> 2019-2021</w:t>
      </w:r>
    </w:p>
    <w:p w14:paraId="47A72E41" w14:textId="77777777" w:rsidR="003C6A41" w:rsidRDefault="003C6A41" w:rsidP="003C6A41">
      <w:pPr>
        <w:autoSpaceDE w:val="0"/>
        <w:autoSpaceDN w:val="0"/>
        <w:adjustRightInd w:val="0"/>
        <w:jc w:val="center"/>
        <w:rPr>
          <w:rFonts w:cs="Arial"/>
          <w:sz w:val="20"/>
          <w:szCs w:val="20"/>
        </w:rPr>
      </w:pPr>
    </w:p>
    <w:p w14:paraId="73A64AC1" w14:textId="569AC308" w:rsidR="003C6A41" w:rsidRDefault="003C6A41" w:rsidP="003C6A41">
      <w:pPr>
        <w:autoSpaceDE w:val="0"/>
        <w:autoSpaceDN w:val="0"/>
        <w:adjustRightInd w:val="0"/>
        <w:jc w:val="center"/>
        <w:rPr>
          <w:rFonts w:cs="Arial"/>
          <w:sz w:val="20"/>
          <w:szCs w:val="20"/>
        </w:rPr>
      </w:pPr>
      <w:r>
        <w:rPr>
          <w:rFonts w:cs="Arial"/>
          <w:sz w:val="20"/>
          <w:szCs w:val="20"/>
        </w:rPr>
        <w:t>Fill in the form in English and attach supporting materials</w:t>
      </w:r>
    </w:p>
    <w:p w14:paraId="4D8EBCEF" w14:textId="77777777" w:rsidR="003C6A41" w:rsidRDefault="003C6A41" w:rsidP="003C6A41">
      <w:pPr>
        <w:autoSpaceDE w:val="0"/>
        <w:autoSpaceDN w:val="0"/>
        <w:adjustRightInd w:val="0"/>
        <w:jc w:val="center"/>
        <w:rPr>
          <w:rFonts w:cs="Arial"/>
          <w:sz w:val="20"/>
          <w:szCs w:val="20"/>
        </w:rPr>
      </w:pPr>
    </w:p>
    <w:p w14:paraId="77F2E92C" w14:textId="77777777" w:rsidR="00A2741F" w:rsidRDefault="00A2741F" w:rsidP="003C6A41">
      <w:pPr>
        <w:autoSpaceDE w:val="0"/>
        <w:autoSpaceDN w:val="0"/>
        <w:adjustRightInd w:val="0"/>
        <w:jc w:val="center"/>
        <w:rPr>
          <w:rFonts w:cs="Arial"/>
          <w:sz w:val="20"/>
          <w:szCs w:val="20"/>
        </w:rPr>
      </w:pPr>
    </w:p>
    <w:tbl>
      <w:tblPr>
        <w:tblW w:w="94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6"/>
        <w:gridCol w:w="7781"/>
      </w:tblGrid>
      <w:tr w:rsidR="003C6A41" w:rsidRPr="00F8775E" w14:paraId="731C3829" w14:textId="77777777" w:rsidTr="002F0209">
        <w:trPr>
          <w:trHeight w:val="368"/>
        </w:trPr>
        <w:tc>
          <w:tcPr>
            <w:tcW w:w="1646" w:type="dxa"/>
            <w:shd w:val="clear" w:color="auto" w:fill="auto"/>
            <w:vAlign w:val="center"/>
          </w:tcPr>
          <w:p w14:paraId="3CE840B5" w14:textId="77777777" w:rsidR="003C6A41" w:rsidRPr="00F8775E" w:rsidRDefault="003C6A41" w:rsidP="003D4838">
            <w:pPr>
              <w:rPr>
                <w:rFonts w:cs="Arial"/>
                <w:sz w:val="20"/>
                <w:szCs w:val="20"/>
              </w:rPr>
            </w:pPr>
            <w:r w:rsidRPr="00F8775E">
              <w:rPr>
                <w:rFonts w:cs="Arial"/>
                <w:sz w:val="20"/>
                <w:szCs w:val="20"/>
              </w:rPr>
              <w:t>Mr/Mrs/Ms</w:t>
            </w:r>
            <w:r>
              <w:rPr>
                <w:rFonts w:cs="Arial"/>
                <w:sz w:val="20"/>
                <w:szCs w:val="20"/>
              </w:rPr>
              <w:t>/Dr</w:t>
            </w:r>
          </w:p>
        </w:tc>
        <w:tc>
          <w:tcPr>
            <w:tcW w:w="7781" w:type="dxa"/>
            <w:shd w:val="clear" w:color="auto" w:fill="auto"/>
            <w:vAlign w:val="center"/>
          </w:tcPr>
          <w:p w14:paraId="3507462F" w14:textId="77777777" w:rsidR="003C6A41" w:rsidRPr="00F8775E" w:rsidRDefault="003C6A41" w:rsidP="003D4838">
            <w:pPr>
              <w:rPr>
                <w:rFonts w:cs="Arial"/>
                <w:sz w:val="20"/>
                <w:szCs w:val="20"/>
              </w:rPr>
            </w:pPr>
          </w:p>
        </w:tc>
      </w:tr>
      <w:tr w:rsidR="003C6A41" w:rsidRPr="002D34FD" w14:paraId="6BF6B1A7" w14:textId="77777777" w:rsidTr="002F0209">
        <w:trPr>
          <w:trHeight w:val="368"/>
        </w:trPr>
        <w:tc>
          <w:tcPr>
            <w:tcW w:w="1646" w:type="dxa"/>
            <w:shd w:val="clear" w:color="auto" w:fill="auto"/>
            <w:vAlign w:val="center"/>
          </w:tcPr>
          <w:p w14:paraId="1CA37ADA" w14:textId="77777777" w:rsidR="003C6A41" w:rsidRPr="002D34FD" w:rsidRDefault="003C6A41" w:rsidP="003D4838">
            <w:pPr>
              <w:rPr>
                <w:rFonts w:cs="Arial"/>
                <w:sz w:val="20"/>
                <w:szCs w:val="20"/>
              </w:rPr>
            </w:pPr>
            <w:r w:rsidRPr="002D34FD">
              <w:rPr>
                <w:rFonts w:cs="Arial"/>
                <w:sz w:val="20"/>
                <w:szCs w:val="20"/>
              </w:rPr>
              <w:t>Full name</w:t>
            </w:r>
          </w:p>
        </w:tc>
        <w:tc>
          <w:tcPr>
            <w:tcW w:w="7781" w:type="dxa"/>
            <w:shd w:val="clear" w:color="auto" w:fill="auto"/>
            <w:vAlign w:val="center"/>
          </w:tcPr>
          <w:p w14:paraId="46ACBDB5" w14:textId="77777777" w:rsidR="003C6A41" w:rsidRPr="002D34FD" w:rsidRDefault="003C6A41" w:rsidP="003D4838">
            <w:pPr>
              <w:rPr>
                <w:rFonts w:cs="Arial"/>
                <w:sz w:val="20"/>
                <w:szCs w:val="20"/>
              </w:rPr>
            </w:pPr>
          </w:p>
        </w:tc>
      </w:tr>
      <w:tr w:rsidR="003C6A41" w:rsidRPr="002D34FD" w14:paraId="5B3B0145" w14:textId="77777777" w:rsidTr="002F0209">
        <w:trPr>
          <w:trHeight w:val="368"/>
        </w:trPr>
        <w:tc>
          <w:tcPr>
            <w:tcW w:w="1646" w:type="dxa"/>
            <w:shd w:val="clear" w:color="auto" w:fill="auto"/>
            <w:vAlign w:val="center"/>
          </w:tcPr>
          <w:p w14:paraId="720A38E5" w14:textId="77777777" w:rsidR="003C6A41" w:rsidRPr="002D34FD" w:rsidRDefault="003C6A41" w:rsidP="003D4838">
            <w:pPr>
              <w:rPr>
                <w:rFonts w:cs="Arial"/>
                <w:sz w:val="20"/>
                <w:szCs w:val="20"/>
              </w:rPr>
            </w:pPr>
            <w:r w:rsidRPr="002D34FD">
              <w:rPr>
                <w:rFonts w:cs="Arial"/>
                <w:sz w:val="20"/>
                <w:szCs w:val="20"/>
              </w:rPr>
              <w:t>Affiliation</w:t>
            </w:r>
          </w:p>
        </w:tc>
        <w:tc>
          <w:tcPr>
            <w:tcW w:w="7781" w:type="dxa"/>
            <w:shd w:val="clear" w:color="auto" w:fill="auto"/>
            <w:vAlign w:val="center"/>
          </w:tcPr>
          <w:p w14:paraId="0D359252" w14:textId="77777777" w:rsidR="003C6A41" w:rsidRPr="002D34FD" w:rsidRDefault="003C6A41" w:rsidP="003D4838">
            <w:pPr>
              <w:rPr>
                <w:rFonts w:cs="Arial"/>
                <w:sz w:val="20"/>
                <w:szCs w:val="20"/>
              </w:rPr>
            </w:pPr>
          </w:p>
        </w:tc>
      </w:tr>
      <w:tr w:rsidR="003C6A41" w:rsidRPr="002D34FD" w14:paraId="61346FB5" w14:textId="77777777" w:rsidTr="002F0209">
        <w:trPr>
          <w:trHeight w:val="368"/>
        </w:trPr>
        <w:tc>
          <w:tcPr>
            <w:tcW w:w="1646" w:type="dxa"/>
            <w:shd w:val="clear" w:color="auto" w:fill="auto"/>
            <w:vAlign w:val="center"/>
          </w:tcPr>
          <w:p w14:paraId="01AC97BA" w14:textId="77777777" w:rsidR="003C6A41" w:rsidRPr="002D34FD" w:rsidRDefault="003C6A41" w:rsidP="003D4838">
            <w:pPr>
              <w:rPr>
                <w:rFonts w:cs="Arial"/>
                <w:sz w:val="20"/>
                <w:szCs w:val="20"/>
              </w:rPr>
            </w:pPr>
            <w:r w:rsidRPr="002D34FD">
              <w:rPr>
                <w:rFonts w:cs="Arial"/>
                <w:sz w:val="20"/>
                <w:szCs w:val="20"/>
              </w:rPr>
              <w:t>Nationality</w:t>
            </w:r>
          </w:p>
        </w:tc>
        <w:tc>
          <w:tcPr>
            <w:tcW w:w="7781" w:type="dxa"/>
            <w:shd w:val="clear" w:color="auto" w:fill="auto"/>
            <w:vAlign w:val="center"/>
          </w:tcPr>
          <w:p w14:paraId="55455E03" w14:textId="77777777" w:rsidR="003C6A41" w:rsidRPr="002D34FD" w:rsidRDefault="003C6A41" w:rsidP="003D4838">
            <w:pPr>
              <w:rPr>
                <w:rFonts w:cs="Arial"/>
                <w:sz w:val="20"/>
                <w:szCs w:val="20"/>
              </w:rPr>
            </w:pPr>
          </w:p>
        </w:tc>
      </w:tr>
      <w:tr w:rsidR="003C6A41" w:rsidRPr="00F8775E" w14:paraId="48C6EDF7" w14:textId="77777777" w:rsidTr="002F0209">
        <w:trPr>
          <w:trHeight w:val="401"/>
        </w:trPr>
        <w:tc>
          <w:tcPr>
            <w:tcW w:w="1646" w:type="dxa"/>
            <w:shd w:val="clear" w:color="auto" w:fill="auto"/>
            <w:vAlign w:val="center"/>
          </w:tcPr>
          <w:p w14:paraId="33AE62B3" w14:textId="77777777" w:rsidR="003C6A41" w:rsidRPr="002D34FD" w:rsidRDefault="003C6A41" w:rsidP="003D4838">
            <w:pPr>
              <w:rPr>
                <w:rFonts w:cs="Arial"/>
                <w:sz w:val="20"/>
                <w:szCs w:val="20"/>
              </w:rPr>
            </w:pPr>
            <w:r>
              <w:rPr>
                <w:rFonts w:cs="Arial"/>
                <w:sz w:val="20"/>
                <w:szCs w:val="20"/>
              </w:rPr>
              <w:t>Work a</w:t>
            </w:r>
            <w:r w:rsidRPr="002D34FD">
              <w:rPr>
                <w:rFonts w:cs="Arial"/>
                <w:sz w:val="20"/>
                <w:szCs w:val="20"/>
              </w:rPr>
              <w:t>ddress</w:t>
            </w:r>
          </w:p>
        </w:tc>
        <w:tc>
          <w:tcPr>
            <w:tcW w:w="7781" w:type="dxa"/>
            <w:shd w:val="clear" w:color="auto" w:fill="auto"/>
            <w:vAlign w:val="center"/>
          </w:tcPr>
          <w:p w14:paraId="440D2EBD" w14:textId="77777777" w:rsidR="003C6A41" w:rsidRPr="002D34FD" w:rsidRDefault="003C6A41" w:rsidP="003D4838">
            <w:pPr>
              <w:rPr>
                <w:rFonts w:cs="Arial"/>
                <w:sz w:val="20"/>
                <w:szCs w:val="20"/>
              </w:rPr>
            </w:pPr>
          </w:p>
        </w:tc>
      </w:tr>
      <w:tr w:rsidR="00FE6E6A" w:rsidRPr="00F8775E" w14:paraId="7DD45389" w14:textId="77777777" w:rsidTr="002F0209">
        <w:trPr>
          <w:trHeight w:val="401"/>
        </w:trPr>
        <w:tc>
          <w:tcPr>
            <w:tcW w:w="1646" w:type="dxa"/>
            <w:shd w:val="clear" w:color="auto" w:fill="auto"/>
            <w:vAlign w:val="center"/>
          </w:tcPr>
          <w:p w14:paraId="44B0A2F3" w14:textId="7AA7AF05" w:rsidR="00FE6E6A" w:rsidRDefault="00FE6E6A" w:rsidP="00FE6E6A">
            <w:pPr>
              <w:rPr>
                <w:rFonts w:cs="Arial"/>
                <w:sz w:val="20"/>
                <w:szCs w:val="20"/>
              </w:rPr>
            </w:pPr>
            <w:r w:rsidRPr="002D34FD">
              <w:rPr>
                <w:rFonts w:cs="Arial"/>
                <w:sz w:val="20"/>
                <w:szCs w:val="20"/>
              </w:rPr>
              <w:t>Country</w:t>
            </w:r>
          </w:p>
        </w:tc>
        <w:tc>
          <w:tcPr>
            <w:tcW w:w="7781" w:type="dxa"/>
            <w:shd w:val="clear" w:color="auto" w:fill="auto"/>
            <w:vAlign w:val="center"/>
          </w:tcPr>
          <w:p w14:paraId="47680D55" w14:textId="77777777" w:rsidR="00FE6E6A" w:rsidRPr="002D34FD" w:rsidRDefault="00FE6E6A" w:rsidP="00FE6E6A">
            <w:pPr>
              <w:rPr>
                <w:rFonts w:cs="Arial"/>
                <w:sz w:val="20"/>
                <w:szCs w:val="20"/>
              </w:rPr>
            </w:pPr>
          </w:p>
        </w:tc>
      </w:tr>
      <w:tr w:rsidR="00FE6E6A" w:rsidRPr="002D34FD" w14:paraId="4B1F9720" w14:textId="77777777" w:rsidTr="002F0209">
        <w:trPr>
          <w:trHeight w:val="350"/>
        </w:trPr>
        <w:tc>
          <w:tcPr>
            <w:tcW w:w="1646" w:type="dxa"/>
            <w:shd w:val="clear" w:color="auto" w:fill="auto"/>
            <w:vAlign w:val="center"/>
          </w:tcPr>
          <w:p w14:paraId="12A3E663" w14:textId="0DF24B74" w:rsidR="00FE6E6A" w:rsidRPr="002D34FD" w:rsidRDefault="00FE6E6A" w:rsidP="00FE6E6A">
            <w:pPr>
              <w:rPr>
                <w:rFonts w:cs="Arial"/>
                <w:sz w:val="20"/>
                <w:szCs w:val="20"/>
              </w:rPr>
            </w:pPr>
            <w:r w:rsidRPr="002D34FD">
              <w:rPr>
                <w:rFonts w:cs="Arial"/>
                <w:sz w:val="20"/>
                <w:szCs w:val="20"/>
              </w:rPr>
              <w:t>E-mail</w:t>
            </w:r>
          </w:p>
        </w:tc>
        <w:tc>
          <w:tcPr>
            <w:tcW w:w="7781" w:type="dxa"/>
            <w:shd w:val="clear" w:color="auto" w:fill="auto"/>
            <w:vAlign w:val="center"/>
          </w:tcPr>
          <w:p w14:paraId="34CA2CA5" w14:textId="77777777" w:rsidR="00FE6E6A" w:rsidRPr="002D34FD" w:rsidRDefault="00FE6E6A" w:rsidP="00FE6E6A">
            <w:pPr>
              <w:rPr>
                <w:rFonts w:cs="Arial"/>
                <w:sz w:val="20"/>
                <w:szCs w:val="20"/>
              </w:rPr>
            </w:pPr>
          </w:p>
        </w:tc>
      </w:tr>
      <w:tr w:rsidR="00FE6E6A" w:rsidRPr="002D34FD" w14:paraId="1B2DFE61" w14:textId="77777777" w:rsidTr="002F0209">
        <w:trPr>
          <w:trHeight w:val="368"/>
        </w:trPr>
        <w:tc>
          <w:tcPr>
            <w:tcW w:w="1646" w:type="dxa"/>
            <w:shd w:val="clear" w:color="auto" w:fill="auto"/>
            <w:vAlign w:val="center"/>
          </w:tcPr>
          <w:p w14:paraId="15F570A8" w14:textId="234565B4" w:rsidR="00FE6E6A" w:rsidRPr="002D34FD" w:rsidRDefault="00FE6E6A" w:rsidP="00FE6E6A">
            <w:pPr>
              <w:rPr>
                <w:rFonts w:cs="Arial"/>
                <w:sz w:val="20"/>
                <w:szCs w:val="20"/>
              </w:rPr>
            </w:pPr>
            <w:r w:rsidRPr="002D34FD">
              <w:rPr>
                <w:rFonts w:cs="Arial"/>
                <w:sz w:val="20"/>
                <w:szCs w:val="20"/>
              </w:rPr>
              <w:t>Phone</w:t>
            </w:r>
          </w:p>
        </w:tc>
        <w:tc>
          <w:tcPr>
            <w:tcW w:w="7781" w:type="dxa"/>
            <w:shd w:val="clear" w:color="auto" w:fill="auto"/>
            <w:vAlign w:val="center"/>
          </w:tcPr>
          <w:p w14:paraId="03EFA232" w14:textId="77777777" w:rsidR="00FE6E6A" w:rsidRPr="002D34FD" w:rsidRDefault="00FE6E6A" w:rsidP="00FE6E6A">
            <w:pPr>
              <w:rPr>
                <w:rFonts w:cs="Arial"/>
                <w:sz w:val="20"/>
                <w:szCs w:val="20"/>
              </w:rPr>
            </w:pPr>
          </w:p>
        </w:tc>
      </w:tr>
    </w:tbl>
    <w:p w14:paraId="68E5E346" w14:textId="77777777" w:rsidR="003C6A41" w:rsidRPr="002D34FD" w:rsidRDefault="003C6A41" w:rsidP="003C6A41">
      <w:pPr>
        <w:rPr>
          <w:rFonts w:cs="Arial"/>
          <w:sz w:val="20"/>
          <w:szCs w:val="20"/>
        </w:rPr>
      </w:pPr>
    </w:p>
    <w:p w14:paraId="4E58FBE1" w14:textId="77777777" w:rsidR="00C47225" w:rsidRDefault="00C47225" w:rsidP="003C6A41">
      <w:pPr>
        <w:rPr>
          <w:rFonts w:cs="Arial"/>
          <w:b/>
          <w:sz w:val="20"/>
          <w:szCs w:val="20"/>
          <w:lang w:eastAsia="en-GB"/>
        </w:rPr>
      </w:pPr>
    </w:p>
    <w:tbl>
      <w:tblPr>
        <w:tblStyle w:val="TableGrid"/>
        <w:tblW w:w="9450" w:type="dxa"/>
        <w:tblInd w:w="85" w:type="dxa"/>
        <w:tblLook w:val="04A0" w:firstRow="1" w:lastRow="0" w:firstColumn="1" w:lastColumn="0" w:noHBand="0" w:noVBand="1"/>
      </w:tblPr>
      <w:tblGrid>
        <w:gridCol w:w="8381"/>
        <w:gridCol w:w="1069"/>
      </w:tblGrid>
      <w:tr w:rsidR="00D71049" w14:paraId="67AF7E17" w14:textId="77777777" w:rsidTr="002F0209">
        <w:trPr>
          <w:trHeight w:val="471"/>
        </w:trPr>
        <w:tc>
          <w:tcPr>
            <w:tcW w:w="8381" w:type="dxa"/>
          </w:tcPr>
          <w:p w14:paraId="12E9BE8A" w14:textId="77777777" w:rsidR="00AF4CF8" w:rsidRDefault="00D71049" w:rsidP="00D71049">
            <w:pPr>
              <w:rPr>
                <w:rFonts w:cs="Arial"/>
                <w:b/>
                <w:sz w:val="20"/>
                <w:szCs w:val="20"/>
              </w:rPr>
            </w:pPr>
            <w:r w:rsidRPr="00D71049">
              <w:rPr>
                <w:rFonts w:cs="Arial"/>
                <w:b/>
                <w:sz w:val="20"/>
                <w:szCs w:val="20"/>
              </w:rPr>
              <w:t xml:space="preserve">I am applying for the following position </w:t>
            </w:r>
          </w:p>
          <w:p w14:paraId="32BE4202" w14:textId="40A02DC1" w:rsidR="00D71049" w:rsidRDefault="00D71049" w:rsidP="00D71049">
            <w:pPr>
              <w:rPr>
                <w:rFonts w:cs="Arial"/>
                <w:b/>
                <w:sz w:val="20"/>
                <w:szCs w:val="20"/>
              </w:rPr>
            </w:pPr>
            <w:r w:rsidRPr="00AF4CF8">
              <w:rPr>
                <w:rFonts w:cs="Arial"/>
                <w:i/>
                <w:sz w:val="20"/>
                <w:szCs w:val="20"/>
              </w:rPr>
              <w:t xml:space="preserve">(pick </w:t>
            </w:r>
            <w:r w:rsidR="00AF4CF8">
              <w:rPr>
                <w:rFonts w:cs="Arial"/>
                <w:i/>
                <w:sz w:val="20"/>
                <w:szCs w:val="20"/>
              </w:rPr>
              <w:t xml:space="preserve">only </w:t>
            </w:r>
            <w:r w:rsidRPr="00AF4CF8">
              <w:rPr>
                <w:rFonts w:cs="Arial"/>
                <w:i/>
                <w:sz w:val="20"/>
                <w:szCs w:val="20"/>
              </w:rPr>
              <w:t>one</w:t>
            </w:r>
            <w:r w:rsidR="0077283B" w:rsidRPr="00AF4CF8">
              <w:rPr>
                <w:rFonts w:cs="Arial"/>
                <w:i/>
                <w:sz w:val="20"/>
                <w:szCs w:val="20"/>
              </w:rPr>
              <w:t>; should you wish to apply for more than one position, separate application</w:t>
            </w:r>
            <w:r w:rsidR="00AF4CF8">
              <w:rPr>
                <w:rFonts w:cs="Arial"/>
                <w:i/>
                <w:sz w:val="20"/>
                <w:szCs w:val="20"/>
              </w:rPr>
              <w:t>s</w:t>
            </w:r>
            <w:r w:rsidR="0077283B" w:rsidRPr="00AF4CF8">
              <w:rPr>
                <w:rFonts w:cs="Arial"/>
                <w:i/>
                <w:sz w:val="20"/>
                <w:szCs w:val="20"/>
              </w:rPr>
              <w:t xml:space="preserve"> must be submitted for each of those)</w:t>
            </w:r>
          </w:p>
          <w:p w14:paraId="40EFB9CC" w14:textId="29EAE0C9" w:rsidR="00EC4BDA" w:rsidRPr="00D71049" w:rsidRDefault="00EC4BDA" w:rsidP="00D71049">
            <w:pPr>
              <w:rPr>
                <w:rFonts w:cs="Arial"/>
                <w:b/>
                <w:sz w:val="20"/>
                <w:szCs w:val="20"/>
              </w:rPr>
            </w:pPr>
          </w:p>
        </w:tc>
        <w:tc>
          <w:tcPr>
            <w:tcW w:w="1069" w:type="dxa"/>
          </w:tcPr>
          <w:p w14:paraId="47B78D2B" w14:textId="3ED5E94A" w:rsidR="00D71049" w:rsidRPr="00D71049" w:rsidRDefault="00D71049" w:rsidP="003C6A41">
            <w:pPr>
              <w:rPr>
                <w:rFonts w:cs="Arial"/>
                <w:b/>
                <w:sz w:val="20"/>
                <w:szCs w:val="20"/>
                <w:lang w:eastAsia="en-GB"/>
              </w:rPr>
            </w:pPr>
            <w:r w:rsidRPr="00C921D7">
              <w:rPr>
                <w:rFonts w:cs="Arial"/>
                <w:b/>
                <w:sz w:val="20"/>
                <w:szCs w:val="20"/>
              </w:rPr>
              <w:t>Use ‘X’</w:t>
            </w:r>
          </w:p>
        </w:tc>
      </w:tr>
      <w:tr w:rsidR="000C1ED4" w14:paraId="3BE37474" w14:textId="77777777" w:rsidTr="002F0209">
        <w:trPr>
          <w:trHeight w:val="471"/>
        </w:trPr>
        <w:tc>
          <w:tcPr>
            <w:tcW w:w="8381" w:type="dxa"/>
          </w:tcPr>
          <w:p w14:paraId="448F17A8" w14:textId="648DD9D3" w:rsidR="000C1ED4" w:rsidRPr="00050BE2" w:rsidRDefault="000C1ED4" w:rsidP="003C6A41">
            <w:pPr>
              <w:rPr>
                <w:rFonts w:cs="Arial"/>
                <w:sz w:val="20"/>
                <w:szCs w:val="20"/>
              </w:rPr>
            </w:pPr>
            <w:r>
              <w:rPr>
                <w:rFonts w:cs="Arial"/>
                <w:sz w:val="20"/>
                <w:szCs w:val="20"/>
              </w:rPr>
              <w:t>B</w:t>
            </w:r>
            <w:r w:rsidRPr="00050BE2">
              <w:rPr>
                <w:rFonts w:cs="Arial"/>
                <w:sz w:val="20"/>
                <w:szCs w:val="20"/>
              </w:rPr>
              <w:t>io-acoustics (including modelling)</w:t>
            </w:r>
          </w:p>
        </w:tc>
        <w:tc>
          <w:tcPr>
            <w:tcW w:w="1069" w:type="dxa"/>
          </w:tcPr>
          <w:p w14:paraId="408B525C" w14:textId="77777777" w:rsidR="000C1ED4" w:rsidRDefault="000C1ED4" w:rsidP="003C6A41">
            <w:pPr>
              <w:rPr>
                <w:rFonts w:cs="Arial"/>
                <w:b/>
                <w:sz w:val="20"/>
                <w:szCs w:val="20"/>
                <w:lang w:eastAsia="en-GB"/>
              </w:rPr>
            </w:pPr>
          </w:p>
        </w:tc>
      </w:tr>
      <w:tr w:rsidR="000C1ED4" w14:paraId="1DD1C960" w14:textId="77777777" w:rsidTr="002F0209">
        <w:trPr>
          <w:trHeight w:val="451"/>
        </w:trPr>
        <w:tc>
          <w:tcPr>
            <w:tcW w:w="8381" w:type="dxa"/>
          </w:tcPr>
          <w:p w14:paraId="1FF76899" w14:textId="2B158522" w:rsidR="000C1ED4" w:rsidRPr="00050BE2" w:rsidRDefault="000C1ED4" w:rsidP="003C6A41">
            <w:pPr>
              <w:rPr>
                <w:rFonts w:cs="Arial"/>
                <w:sz w:val="20"/>
                <w:szCs w:val="20"/>
              </w:rPr>
            </w:pPr>
            <w:r>
              <w:rPr>
                <w:rFonts w:cs="Arial"/>
                <w:sz w:val="20"/>
                <w:szCs w:val="20"/>
              </w:rPr>
              <w:t>P</w:t>
            </w:r>
            <w:r w:rsidRPr="00050BE2">
              <w:rPr>
                <w:rFonts w:cs="Arial"/>
                <w:sz w:val="20"/>
                <w:szCs w:val="20"/>
              </w:rPr>
              <w:t>opulation assessment, statistics and modelling</w:t>
            </w:r>
          </w:p>
        </w:tc>
        <w:tc>
          <w:tcPr>
            <w:tcW w:w="1069" w:type="dxa"/>
          </w:tcPr>
          <w:p w14:paraId="717482FB" w14:textId="77777777" w:rsidR="000C1ED4" w:rsidRDefault="000C1ED4" w:rsidP="003C6A41">
            <w:pPr>
              <w:rPr>
                <w:rFonts w:cs="Arial"/>
                <w:b/>
                <w:sz w:val="20"/>
                <w:szCs w:val="20"/>
                <w:lang w:eastAsia="en-GB"/>
              </w:rPr>
            </w:pPr>
          </w:p>
        </w:tc>
      </w:tr>
      <w:tr w:rsidR="000C1ED4" w14:paraId="1D66329E" w14:textId="77777777" w:rsidTr="002F0209">
        <w:trPr>
          <w:trHeight w:val="483"/>
        </w:trPr>
        <w:tc>
          <w:tcPr>
            <w:tcW w:w="8381" w:type="dxa"/>
          </w:tcPr>
          <w:p w14:paraId="14273AD3" w14:textId="08C46CB5" w:rsidR="000C1ED4" w:rsidRPr="00050BE2" w:rsidRDefault="000C1ED4" w:rsidP="003C6A41">
            <w:pPr>
              <w:rPr>
                <w:rFonts w:cs="Arial"/>
                <w:sz w:val="20"/>
                <w:szCs w:val="20"/>
              </w:rPr>
            </w:pPr>
            <w:r>
              <w:rPr>
                <w:rFonts w:cs="Arial"/>
                <w:sz w:val="20"/>
                <w:szCs w:val="20"/>
              </w:rPr>
              <w:t>N</w:t>
            </w:r>
            <w:r w:rsidRPr="00050BE2">
              <w:rPr>
                <w:rFonts w:cs="Arial"/>
                <w:sz w:val="20"/>
                <w:szCs w:val="20"/>
              </w:rPr>
              <w:t xml:space="preserve">ew and emerging technologies for </w:t>
            </w:r>
            <w:proofErr w:type="spellStart"/>
            <w:r w:rsidRPr="00050BE2">
              <w:rPr>
                <w:rFonts w:cs="Arial"/>
                <w:sz w:val="20"/>
                <w:szCs w:val="20"/>
              </w:rPr>
              <w:t>gray</w:t>
            </w:r>
            <w:proofErr w:type="spellEnd"/>
            <w:r w:rsidRPr="00050BE2">
              <w:rPr>
                <w:rFonts w:cs="Arial"/>
                <w:sz w:val="20"/>
                <w:szCs w:val="20"/>
              </w:rPr>
              <w:t xml:space="preserve"> whale research</w:t>
            </w:r>
          </w:p>
        </w:tc>
        <w:tc>
          <w:tcPr>
            <w:tcW w:w="1069" w:type="dxa"/>
          </w:tcPr>
          <w:p w14:paraId="4008670D" w14:textId="77777777" w:rsidR="000C1ED4" w:rsidRDefault="000C1ED4" w:rsidP="003C6A41">
            <w:pPr>
              <w:rPr>
                <w:rFonts w:cs="Arial"/>
                <w:b/>
                <w:sz w:val="20"/>
                <w:szCs w:val="20"/>
                <w:lang w:eastAsia="en-GB"/>
              </w:rPr>
            </w:pPr>
          </w:p>
        </w:tc>
      </w:tr>
      <w:tr w:rsidR="000C1ED4" w14:paraId="7698241A" w14:textId="77777777" w:rsidTr="002F0209">
        <w:trPr>
          <w:trHeight w:val="451"/>
        </w:trPr>
        <w:tc>
          <w:tcPr>
            <w:tcW w:w="8381" w:type="dxa"/>
          </w:tcPr>
          <w:p w14:paraId="74B0A984" w14:textId="5A41AE36" w:rsidR="000C1ED4" w:rsidRPr="00050BE2" w:rsidRDefault="000C1ED4" w:rsidP="00050BE2">
            <w:pPr>
              <w:rPr>
                <w:rFonts w:cs="Arial"/>
                <w:sz w:val="20"/>
                <w:szCs w:val="20"/>
              </w:rPr>
            </w:pPr>
            <w:r>
              <w:rPr>
                <w:rFonts w:cs="Arial"/>
                <w:sz w:val="20"/>
                <w:szCs w:val="20"/>
              </w:rPr>
              <w:t>R</w:t>
            </w:r>
            <w:r w:rsidRPr="00050BE2">
              <w:rPr>
                <w:rFonts w:cs="Arial"/>
                <w:sz w:val="20"/>
                <w:szCs w:val="20"/>
              </w:rPr>
              <w:t>esponses of baleen whales to disturbance</w:t>
            </w:r>
          </w:p>
        </w:tc>
        <w:tc>
          <w:tcPr>
            <w:tcW w:w="1069" w:type="dxa"/>
          </w:tcPr>
          <w:p w14:paraId="38643027" w14:textId="77777777" w:rsidR="000C1ED4" w:rsidRDefault="000C1ED4" w:rsidP="003C6A41">
            <w:pPr>
              <w:rPr>
                <w:rFonts w:cs="Arial"/>
                <w:b/>
                <w:sz w:val="20"/>
                <w:szCs w:val="20"/>
                <w:lang w:eastAsia="en-GB"/>
              </w:rPr>
            </w:pPr>
          </w:p>
        </w:tc>
      </w:tr>
      <w:tr w:rsidR="000C1ED4" w14:paraId="1AB8A294" w14:textId="77777777" w:rsidTr="002F0209">
        <w:trPr>
          <w:trHeight w:val="451"/>
        </w:trPr>
        <w:tc>
          <w:tcPr>
            <w:tcW w:w="8381" w:type="dxa"/>
          </w:tcPr>
          <w:p w14:paraId="0B26E9F3" w14:textId="0239D50A" w:rsidR="000C1ED4" w:rsidRDefault="000C1ED4" w:rsidP="00FE6E6A">
            <w:pPr>
              <w:rPr>
                <w:rFonts w:cs="Arial"/>
                <w:sz w:val="20"/>
                <w:szCs w:val="20"/>
              </w:rPr>
            </w:pPr>
            <w:r>
              <w:rPr>
                <w:rFonts w:cs="Arial"/>
                <w:sz w:val="20"/>
                <w:szCs w:val="20"/>
              </w:rPr>
              <w:t>W</w:t>
            </w:r>
            <w:r w:rsidRPr="00050BE2">
              <w:rPr>
                <w:rFonts w:cs="Arial"/>
                <w:sz w:val="20"/>
                <w:szCs w:val="20"/>
              </w:rPr>
              <w:t>hale feeding ecology</w:t>
            </w:r>
          </w:p>
        </w:tc>
        <w:tc>
          <w:tcPr>
            <w:tcW w:w="1069" w:type="dxa"/>
          </w:tcPr>
          <w:p w14:paraId="6EE9CF0A" w14:textId="77777777" w:rsidR="000C1ED4" w:rsidRDefault="000C1ED4" w:rsidP="00FE6E6A">
            <w:pPr>
              <w:rPr>
                <w:rFonts w:cs="Arial"/>
                <w:b/>
                <w:sz w:val="20"/>
                <w:szCs w:val="20"/>
                <w:lang w:eastAsia="en-GB"/>
              </w:rPr>
            </w:pPr>
          </w:p>
        </w:tc>
      </w:tr>
    </w:tbl>
    <w:p w14:paraId="283ABA8A" w14:textId="49FB55DA" w:rsidR="00F956DD" w:rsidRDefault="00F956DD" w:rsidP="003C6A41">
      <w:pPr>
        <w:rPr>
          <w:rFonts w:cs="Arial"/>
          <w:b/>
          <w:sz w:val="20"/>
          <w:szCs w:val="20"/>
          <w:lang w:eastAsia="en-GB"/>
        </w:rPr>
      </w:pPr>
    </w:p>
    <w:p w14:paraId="174AA794" w14:textId="77777777" w:rsidR="003C6A41" w:rsidRDefault="003C6A41" w:rsidP="00951004">
      <w:pPr>
        <w:ind w:left="90"/>
        <w:rPr>
          <w:rFonts w:cs="Arial"/>
          <w:b/>
          <w:sz w:val="20"/>
          <w:szCs w:val="20"/>
          <w:lang w:eastAsia="en-GB"/>
        </w:rPr>
      </w:pPr>
      <w:r w:rsidRPr="002D34FD">
        <w:rPr>
          <w:rFonts w:cs="Arial"/>
          <w:b/>
          <w:sz w:val="20"/>
          <w:szCs w:val="20"/>
          <w:lang w:eastAsia="en-GB"/>
        </w:rPr>
        <w:t>ELIGIBILITY</w:t>
      </w:r>
    </w:p>
    <w:p w14:paraId="260B85A6" w14:textId="77777777" w:rsidR="003C6A41" w:rsidRDefault="003C6A41" w:rsidP="003C6A41">
      <w:pPr>
        <w:rPr>
          <w:rFonts w:cs="Arial"/>
          <w:i/>
          <w:sz w:val="20"/>
          <w:szCs w:val="20"/>
        </w:rPr>
      </w:pPr>
      <w:r w:rsidRPr="00C921D7">
        <w:rPr>
          <w:rFonts w:cs="Arial"/>
          <w:i/>
          <w:sz w:val="20"/>
          <w:szCs w:val="20"/>
        </w:rPr>
        <w:t xml:space="preserve"> </w:t>
      </w:r>
    </w:p>
    <w:p w14:paraId="23130394" w14:textId="77777777" w:rsidR="003C6A41" w:rsidRDefault="003C6A41" w:rsidP="00951004">
      <w:pPr>
        <w:ind w:left="90"/>
        <w:rPr>
          <w:rFonts w:cs="Arial"/>
          <w:sz w:val="20"/>
          <w:szCs w:val="20"/>
        </w:rPr>
      </w:pPr>
      <w:r w:rsidRPr="00C921D7">
        <w:rPr>
          <w:rFonts w:cs="Arial"/>
          <w:sz w:val="20"/>
          <w:szCs w:val="20"/>
        </w:rPr>
        <w:t>Mark acceptance of each with an ‘X’</w:t>
      </w:r>
    </w:p>
    <w:p w14:paraId="2B7D092D" w14:textId="77777777" w:rsidR="003C6A41" w:rsidRPr="00C921D7" w:rsidRDefault="003C6A41" w:rsidP="003C6A41">
      <w:pPr>
        <w:rPr>
          <w:rFonts w:cs="Arial"/>
          <w:b/>
          <w:sz w:val="20"/>
          <w:szCs w:val="20"/>
          <w:lang w:eastAsia="en-GB"/>
        </w:rPr>
      </w:pPr>
    </w:p>
    <w:tbl>
      <w:tblPr>
        <w:tblW w:w="94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9"/>
        <w:gridCol w:w="998"/>
      </w:tblGrid>
      <w:tr w:rsidR="003C6A41" w:rsidRPr="002D34FD" w14:paraId="3E0752B6" w14:textId="77777777" w:rsidTr="002F0209">
        <w:trPr>
          <w:trHeight w:val="645"/>
        </w:trPr>
        <w:tc>
          <w:tcPr>
            <w:tcW w:w="8429" w:type="dxa"/>
            <w:shd w:val="clear" w:color="auto" w:fill="auto"/>
            <w:vAlign w:val="center"/>
          </w:tcPr>
          <w:p w14:paraId="76D5D6F7" w14:textId="77777777" w:rsidR="003C6A41" w:rsidRPr="002D34FD" w:rsidRDefault="003C6A41" w:rsidP="003D4838">
            <w:pPr>
              <w:ind w:left="-567"/>
              <w:rPr>
                <w:rFonts w:cs="Arial"/>
                <w:sz w:val="20"/>
                <w:szCs w:val="20"/>
              </w:rPr>
            </w:pPr>
            <w:r>
              <w:rPr>
                <w:rFonts w:cs="Arial"/>
                <w:b/>
                <w:sz w:val="20"/>
                <w:szCs w:val="20"/>
              </w:rPr>
              <w:t xml:space="preserve">          I agree/declare that: </w:t>
            </w:r>
          </w:p>
        </w:tc>
        <w:tc>
          <w:tcPr>
            <w:tcW w:w="998" w:type="dxa"/>
            <w:shd w:val="clear" w:color="auto" w:fill="auto"/>
            <w:vAlign w:val="center"/>
          </w:tcPr>
          <w:p w14:paraId="04A4B6D9" w14:textId="77777777" w:rsidR="003C6A41" w:rsidRPr="00C921D7" w:rsidRDefault="003C6A41" w:rsidP="003D4838">
            <w:pPr>
              <w:tabs>
                <w:tab w:val="left" w:pos="851"/>
              </w:tabs>
              <w:rPr>
                <w:rFonts w:cs="Arial"/>
                <w:b/>
                <w:sz w:val="20"/>
                <w:szCs w:val="20"/>
              </w:rPr>
            </w:pPr>
            <w:r w:rsidRPr="00C921D7">
              <w:rPr>
                <w:rFonts w:cs="Arial"/>
                <w:b/>
                <w:sz w:val="20"/>
                <w:szCs w:val="20"/>
              </w:rPr>
              <w:t>Use ‘X’</w:t>
            </w:r>
          </w:p>
        </w:tc>
      </w:tr>
      <w:tr w:rsidR="003C6A41" w:rsidRPr="002D34FD" w14:paraId="008D996A" w14:textId="77777777" w:rsidTr="002F0209">
        <w:trPr>
          <w:trHeight w:val="468"/>
        </w:trPr>
        <w:tc>
          <w:tcPr>
            <w:tcW w:w="8429" w:type="dxa"/>
            <w:shd w:val="clear" w:color="auto" w:fill="auto"/>
            <w:vAlign w:val="center"/>
          </w:tcPr>
          <w:p w14:paraId="39FCEC94" w14:textId="77777777" w:rsidR="003C6A41" w:rsidRPr="002D34FD" w:rsidRDefault="003C6A41" w:rsidP="003D4838">
            <w:pPr>
              <w:tabs>
                <w:tab w:val="left" w:pos="851"/>
              </w:tabs>
              <w:rPr>
                <w:rFonts w:cs="Arial"/>
                <w:sz w:val="20"/>
                <w:szCs w:val="20"/>
              </w:rPr>
            </w:pPr>
            <w:r w:rsidRPr="002D34FD">
              <w:rPr>
                <w:rFonts w:cs="Arial"/>
                <w:sz w:val="20"/>
                <w:szCs w:val="20"/>
              </w:rPr>
              <w:t>I am available to allocate sufficient time for Panel work (see note on</w:t>
            </w:r>
            <w:r>
              <w:rPr>
                <w:rFonts w:cs="Arial"/>
                <w:sz w:val="20"/>
                <w:szCs w:val="20"/>
              </w:rPr>
              <w:t xml:space="preserve"> the call for applications)</w:t>
            </w:r>
          </w:p>
        </w:tc>
        <w:tc>
          <w:tcPr>
            <w:tcW w:w="998" w:type="dxa"/>
            <w:shd w:val="clear" w:color="auto" w:fill="auto"/>
            <w:vAlign w:val="center"/>
          </w:tcPr>
          <w:p w14:paraId="370CC926" w14:textId="77777777" w:rsidR="003C6A41" w:rsidRPr="002D34FD" w:rsidRDefault="003C6A41" w:rsidP="003D4838">
            <w:pPr>
              <w:tabs>
                <w:tab w:val="left" w:pos="851"/>
              </w:tabs>
              <w:rPr>
                <w:rFonts w:cs="Arial"/>
                <w:sz w:val="20"/>
                <w:szCs w:val="20"/>
              </w:rPr>
            </w:pPr>
          </w:p>
        </w:tc>
      </w:tr>
      <w:tr w:rsidR="003C6A41" w:rsidRPr="002D34FD" w14:paraId="67D1AA02" w14:textId="77777777" w:rsidTr="002F0209">
        <w:trPr>
          <w:trHeight w:val="941"/>
        </w:trPr>
        <w:tc>
          <w:tcPr>
            <w:tcW w:w="8429" w:type="dxa"/>
            <w:shd w:val="clear" w:color="auto" w:fill="auto"/>
            <w:vAlign w:val="center"/>
          </w:tcPr>
          <w:p w14:paraId="5ECE0141" w14:textId="0477226D" w:rsidR="00AF4CF8" w:rsidRPr="00AF4CF8" w:rsidRDefault="00AF4CF8" w:rsidP="00AF4CF8">
            <w:pPr>
              <w:rPr>
                <w:rFonts w:cs="Arial"/>
                <w:sz w:val="20"/>
                <w:szCs w:val="20"/>
              </w:rPr>
            </w:pPr>
            <w:r>
              <w:rPr>
                <w:rFonts w:cs="Arial"/>
                <w:sz w:val="20"/>
                <w:szCs w:val="20"/>
              </w:rPr>
              <w:t xml:space="preserve">I am </w:t>
            </w:r>
            <w:r w:rsidRPr="00AF4CF8">
              <w:rPr>
                <w:rFonts w:cs="Arial"/>
                <w:sz w:val="20"/>
                <w:szCs w:val="20"/>
              </w:rPr>
              <w:t xml:space="preserve">independent from, and </w:t>
            </w:r>
            <w:r>
              <w:rPr>
                <w:rFonts w:cs="Arial"/>
                <w:sz w:val="20"/>
                <w:szCs w:val="20"/>
              </w:rPr>
              <w:t xml:space="preserve">free </w:t>
            </w:r>
            <w:r w:rsidRPr="00AF4CF8">
              <w:rPr>
                <w:rFonts w:cs="Arial"/>
                <w:sz w:val="20"/>
                <w:szCs w:val="20"/>
              </w:rPr>
              <w:t>from any conflict of interest (whether actual, potential or reasonably perceived) (including have not been employed by or under contract with Sakhalin Energy or any other company operating off Sakhalin (including parent or sister companies and subsidiaries) during the past 12 months or anticipated (next 12 months and through 31 December 2021)</w:t>
            </w:r>
          </w:p>
          <w:p w14:paraId="53432C7B" w14:textId="19C3EC47" w:rsidR="00AF4CF8" w:rsidRPr="002D34FD" w:rsidRDefault="00AF4CF8" w:rsidP="003D4838">
            <w:pPr>
              <w:tabs>
                <w:tab w:val="left" w:pos="851"/>
              </w:tabs>
              <w:rPr>
                <w:rFonts w:cs="Arial"/>
                <w:sz w:val="20"/>
                <w:szCs w:val="20"/>
              </w:rPr>
            </w:pPr>
          </w:p>
        </w:tc>
        <w:tc>
          <w:tcPr>
            <w:tcW w:w="998" w:type="dxa"/>
            <w:shd w:val="clear" w:color="auto" w:fill="auto"/>
            <w:vAlign w:val="center"/>
          </w:tcPr>
          <w:p w14:paraId="530E54A2" w14:textId="77777777" w:rsidR="003C6A41" w:rsidRPr="002D34FD" w:rsidRDefault="003C6A41" w:rsidP="003D4838">
            <w:pPr>
              <w:tabs>
                <w:tab w:val="left" w:pos="851"/>
              </w:tabs>
              <w:rPr>
                <w:rFonts w:cs="Arial"/>
                <w:sz w:val="20"/>
                <w:szCs w:val="20"/>
              </w:rPr>
            </w:pPr>
          </w:p>
        </w:tc>
      </w:tr>
      <w:tr w:rsidR="003C6A41" w:rsidRPr="002D34FD" w14:paraId="19FCF975" w14:textId="77777777" w:rsidTr="002F0209">
        <w:trPr>
          <w:trHeight w:val="884"/>
        </w:trPr>
        <w:tc>
          <w:tcPr>
            <w:tcW w:w="8429" w:type="dxa"/>
            <w:shd w:val="clear" w:color="auto" w:fill="auto"/>
            <w:vAlign w:val="center"/>
          </w:tcPr>
          <w:p w14:paraId="717402CA" w14:textId="77777777" w:rsidR="003C6A41" w:rsidRPr="002D34FD" w:rsidRDefault="003C6A41" w:rsidP="003D4838">
            <w:pPr>
              <w:tabs>
                <w:tab w:val="left" w:pos="851"/>
              </w:tabs>
              <w:rPr>
                <w:rFonts w:cs="Arial"/>
                <w:sz w:val="20"/>
                <w:szCs w:val="20"/>
              </w:rPr>
            </w:pPr>
            <w:r w:rsidRPr="002D34FD">
              <w:rPr>
                <w:rFonts w:cs="Arial"/>
                <w:sz w:val="20"/>
                <w:szCs w:val="20"/>
              </w:rPr>
              <w:t xml:space="preserve">I am able and willing to serve and provide the best scientific advice, irrespective of views that may be held by </w:t>
            </w:r>
            <w:r>
              <w:rPr>
                <w:rFonts w:cs="Arial"/>
                <w:sz w:val="20"/>
                <w:szCs w:val="20"/>
              </w:rPr>
              <w:t xml:space="preserve">my </w:t>
            </w:r>
            <w:r w:rsidRPr="002D34FD">
              <w:rPr>
                <w:rFonts w:cs="Arial"/>
                <w:sz w:val="20"/>
                <w:szCs w:val="20"/>
              </w:rPr>
              <w:t xml:space="preserve">own </w:t>
            </w:r>
            <w:r w:rsidRPr="00791C8D">
              <w:rPr>
                <w:rFonts w:cs="Arial"/>
                <w:sz w:val="20"/>
                <w:szCs w:val="20"/>
              </w:rPr>
              <w:t>organization</w:t>
            </w:r>
            <w:r w:rsidRPr="002D34FD">
              <w:rPr>
                <w:rFonts w:cs="Arial"/>
                <w:sz w:val="20"/>
                <w:szCs w:val="20"/>
              </w:rPr>
              <w:t xml:space="preserve"> </w:t>
            </w:r>
          </w:p>
        </w:tc>
        <w:tc>
          <w:tcPr>
            <w:tcW w:w="998" w:type="dxa"/>
            <w:shd w:val="clear" w:color="auto" w:fill="auto"/>
            <w:vAlign w:val="center"/>
          </w:tcPr>
          <w:p w14:paraId="0A9BE716" w14:textId="77777777" w:rsidR="003C6A41" w:rsidRPr="002D34FD" w:rsidRDefault="003C6A41" w:rsidP="003D4838">
            <w:pPr>
              <w:tabs>
                <w:tab w:val="left" w:pos="851"/>
              </w:tabs>
              <w:rPr>
                <w:rFonts w:cs="Arial"/>
                <w:sz w:val="20"/>
                <w:szCs w:val="20"/>
              </w:rPr>
            </w:pPr>
          </w:p>
        </w:tc>
      </w:tr>
      <w:tr w:rsidR="003C6A41" w:rsidRPr="00F8775E" w14:paraId="63D2387F" w14:textId="77777777" w:rsidTr="002F0209">
        <w:trPr>
          <w:trHeight w:val="499"/>
        </w:trPr>
        <w:tc>
          <w:tcPr>
            <w:tcW w:w="8429" w:type="dxa"/>
            <w:shd w:val="clear" w:color="auto" w:fill="auto"/>
            <w:vAlign w:val="center"/>
          </w:tcPr>
          <w:p w14:paraId="18FAB567" w14:textId="77777777" w:rsidR="003C6A41" w:rsidRPr="002D34FD" w:rsidRDefault="003C6A41" w:rsidP="003D4838">
            <w:pPr>
              <w:tabs>
                <w:tab w:val="left" w:pos="851"/>
              </w:tabs>
              <w:rPr>
                <w:rFonts w:cs="Arial"/>
                <w:sz w:val="20"/>
                <w:szCs w:val="20"/>
              </w:rPr>
            </w:pPr>
            <w:r w:rsidRPr="002D34FD">
              <w:rPr>
                <w:rFonts w:cs="Arial"/>
                <w:sz w:val="20"/>
                <w:szCs w:val="20"/>
              </w:rPr>
              <w:t>I will not impose any additional conditions on my participation</w:t>
            </w:r>
          </w:p>
        </w:tc>
        <w:tc>
          <w:tcPr>
            <w:tcW w:w="998" w:type="dxa"/>
            <w:shd w:val="clear" w:color="auto" w:fill="auto"/>
            <w:vAlign w:val="center"/>
          </w:tcPr>
          <w:p w14:paraId="650DF739" w14:textId="77777777" w:rsidR="003C6A41" w:rsidRPr="002D34FD" w:rsidRDefault="003C6A41" w:rsidP="003D4838">
            <w:pPr>
              <w:tabs>
                <w:tab w:val="left" w:pos="851"/>
              </w:tabs>
              <w:rPr>
                <w:rFonts w:cs="Arial"/>
                <w:sz w:val="20"/>
                <w:szCs w:val="20"/>
              </w:rPr>
            </w:pPr>
          </w:p>
        </w:tc>
      </w:tr>
    </w:tbl>
    <w:p w14:paraId="12CE4478" w14:textId="77777777" w:rsidR="003C6A41" w:rsidRDefault="003C6A41" w:rsidP="003C6A41">
      <w:pPr>
        <w:jc w:val="both"/>
        <w:rPr>
          <w:rFonts w:cs="Arial"/>
          <w:b/>
          <w:sz w:val="20"/>
          <w:szCs w:val="20"/>
        </w:rPr>
      </w:pPr>
    </w:p>
    <w:p w14:paraId="0E256B64" w14:textId="77777777" w:rsidR="003C6A41" w:rsidRDefault="003C6A41" w:rsidP="003C6A41">
      <w:pPr>
        <w:jc w:val="both"/>
        <w:rPr>
          <w:rFonts w:cs="Arial"/>
          <w:b/>
          <w:sz w:val="20"/>
          <w:szCs w:val="20"/>
        </w:rPr>
      </w:pPr>
    </w:p>
    <w:p w14:paraId="231480BF" w14:textId="77777777" w:rsidR="00C47225" w:rsidRDefault="00C47225">
      <w:pPr>
        <w:spacing w:after="160" w:line="259" w:lineRule="auto"/>
        <w:rPr>
          <w:rFonts w:cs="Arial"/>
          <w:b/>
          <w:sz w:val="20"/>
          <w:szCs w:val="20"/>
        </w:rPr>
      </w:pPr>
      <w:r>
        <w:rPr>
          <w:rFonts w:cs="Arial"/>
          <w:b/>
          <w:sz w:val="20"/>
          <w:szCs w:val="20"/>
        </w:rPr>
        <w:br w:type="page"/>
      </w:r>
    </w:p>
    <w:p w14:paraId="4C958CDB" w14:textId="47EE7BE9" w:rsidR="003C6A41" w:rsidRDefault="003C6A41" w:rsidP="00951004">
      <w:pPr>
        <w:ind w:left="90"/>
        <w:rPr>
          <w:rFonts w:cs="Arial"/>
          <w:b/>
          <w:sz w:val="20"/>
          <w:szCs w:val="20"/>
        </w:rPr>
      </w:pPr>
      <w:r>
        <w:rPr>
          <w:rFonts w:cs="Arial"/>
          <w:b/>
          <w:sz w:val="20"/>
          <w:szCs w:val="20"/>
        </w:rPr>
        <w:lastRenderedPageBreak/>
        <w:t xml:space="preserve">REFERENCES </w:t>
      </w:r>
    </w:p>
    <w:p w14:paraId="204989DF" w14:textId="77777777" w:rsidR="003C6A41" w:rsidRDefault="003C6A41" w:rsidP="003C6A41">
      <w:pPr>
        <w:ind w:hanging="567"/>
        <w:rPr>
          <w:rFonts w:cs="Arial"/>
          <w:b/>
          <w:sz w:val="20"/>
          <w:szCs w:val="20"/>
        </w:rPr>
      </w:pPr>
    </w:p>
    <w:p w14:paraId="403B0176" w14:textId="77777777" w:rsidR="003C6A41" w:rsidRDefault="003C6A41" w:rsidP="00951004">
      <w:pPr>
        <w:ind w:left="90"/>
        <w:rPr>
          <w:rFonts w:cs="Arial"/>
          <w:sz w:val="20"/>
          <w:szCs w:val="20"/>
        </w:rPr>
      </w:pPr>
      <w:r w:rsidRPr="002D34FD">
        <w:rPr>
          <w:rFonts w:cs="Arial"/>
          <w:sz w:val="20"/>
          <w:szCs w:val="20"/>
        </w:rPr>
        <w:t>Please provide 3 references (names, positions</w:t>
      </w:r>
      <w:r>
        <w:rPr>
          <w:rFonts w:cs="Arial"/>
          <w:sz w:val="20"/>
          <w:szCs w:val="20"/>
        </w:rPr>
        <w:t xml:space="preserve">, </w:t>
      </w:r>
      <w:r w:rsidRPr="002D34FD">
        <w:rPr>
          <w:rFonts w:cs="Arial"/>
          <w:sz w:val="20"/>
          <w:szCs w:val="20"/>
        </w:rPr>
        <w:t>relationship to your work</w:t>
      </w:r>
      <w:r>
        <w:rPr>
          <w:rFonts w:cs="Arial"/>
          <w:sz w:val="20"/>
          <w:szCs w:val="20"/>
        </w:rPr>
        <w:t xml:space="preserve"> and contact information), including one recent employer/client</w:t>
      </w:r>
      <w:r w:rsidRPr="002D34FD">
        <w:rPr>
          <w:rFonts w:cs="Arial"/>
          <w:sz w:val="20"/>
          <w:szCs w:val="20"/>
        </w:rPr>
        <w:t>.</w:t>
      </w:r>
    </w:p>
    <w:p w14:paraId="32B3D05A" w14:textId="77777777" w:rsidR="003C6A41" w:rsidRPr="002D34FD" w:rsidRDefault="003C6A41" w:rsidP="003C6A41">
      <w:pPr>
        <w:ind w:left="-567" w:firstLine="567"/>
        <w:rPr>
          <w:rFonts w:cs="Arial"/>
          <w:sz w:val="20"/>
          <w:szCs w:val="20"/>
        </w:rPr>
      </w:pPr>
    </w:p>
    <w:tbl>
      <w:tblPr>
        <w:tblW w:w="94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7"/>
        <w:gridCol w:w="6750"/>
      </w:tblGrid>
      <w:tr w:rsidR="003C6A41" w:rsidRPr="002D34FD" w14:paraId="1C51A627" w14:textId="77777777" w:rsidTr="002F0209">
        <w:trPr>
          <w:trHeight w:val="443"/>
        </w:trPr>
        <w:tc>
          <w:tcPr>
            <w:tcW w:w="9427" w:type="dxa"/>
            <w:gridSpan w:val="2"/>
            <w:shd w:val="clear" w:color="auto" w:fill="auto"/>
            <w:vAlign w:val="center"/>
          </w:tcPr>
          <w:p w14:paraId="374CE749" w14:textId="77777777" w:rsidR="003C6A41" w:rsidRPr="002D34FD" w:rsidRDefault="003C6A41" w:rsidP="003D4838">
            <w:pPr>
              <w:jc w:val="center"/>
              <w:rPr>
                <w:rFonts w:cs="Arial"/>
                <w:sz w:val="20"/>
                <w:szCs w:val="20"/>
              </w:rPr>
            </w:pPr>
            <w:r w:rsidRPr="002D34FD">
              <w:rPr>
                <w:rFonts w:cs="Arial"/>
                <w:b/>
                <w:sz w:val="20"/>
                <w:szCs w:val="20"/>
              </w:rPr>
              <w:t>Referee 1</w:t>
            </w:r>
          </w:p>
        </w:tc>
      </w:tr>
      <w:tr w:rsidR="003C6A41" w:rsidRPr="002D34FD" w14:paraId="66C60D3C" w14:textId="77777777" w:rsidTr="002F0209">
        <w:trPr>
          <w:trHeight w:val="443"/>
        </w:trPr>
        <w:tc>
          <w:tcPr>
            <w:tcW w:w="2677" w:type="dxa"/>
            <w:shd w:val="clear" w:color="auto" w:fill="auto"/>
            <w:vAlign w:val="center"/>
          </w:tcPr>
          <w:p w14:paraId="035FD65A" w14:textId="77777777" w:rsidR="003C6A41" w:rsidRPr="002D34FD" w:rsidRDefault="003C6A41" w:rsidP="003D4838">
            <w:pPr>
              <w:rPr>
                <w:rFonts w:cs="Arial"/>
                <w:sz w:val="20"/>
                <w:szCs w:val="20"/>
              </w:rPr>
            </w:pPr>
            <w:r w:rsidRPr="002D34FD">
              <w:rPr>
                <w:rFonts w:cs="Arial"/>
                <w:sz w:val="20"/>
                <w:szCs w:val="20"/>
              </w:rPr>
              <w:t>Name</w:t>
            </w:r>
          </w:p>
        </w:tc>
        <w:tc>
          <w:tcPr>
            <w:tcW w:w="6750" w:type="dxa"/>
            <w:shd w:val="clear" w:color="auto" w:fill="auto"/>
          </w:tcPr>
          <w:p w14:paraId="0EAEE64F" w14:textId="77777777" w:rsidR="003C6A41" w:rsidRPr="002D34FD" w:rsidRDefault="003C6A41" w:rsidP="003D4838">
            <w:pPr>
              <w:rPr>
                <w:rFonts w:cs="Arial"/>
                <w:sz w:val="20"/>
                <w:szCs w:val="20"/>
              </w:rPr>
            </w:pPr>
          </w:p>
        </w:tc>
      </w:tr>
      <w:tr w:rsidR="003C6A41" w:rsidRPr="002D34FD" w14:paraId="42801EE0" w14:textId="77777777" w:rsidTr="002F0209">
        <w:trPr>
          <w:trHeight w:val="443"/>
        </w:trPr>
        <w:tc>
          <w:tcPr>
            <w:tcW w:w="2677" w:type="dxa"/>
            <w:shd w:val="clear" w:color="auto" w:fill="auto"/>
            <w:vAlign w:val="center"/>
          </w:tcPr>
          <w:p w14:paraId="56F69AE6" w14:textId="77777777" w:rsidR="003C6A41" w:rsidRPr="002D34FD" w:rsidRDefault="003C6A41" w:rsidP="003D4838">
            <w:pPr>
              <w:rPr>
                <w:rFonts w:cs="Arial"/>
                <w:sz w:val="20"/>
                <w:szCs w:val="20"/>
              </w:rPr>
            </w:pPr>
            <w:r w:rsidRPr="002D34FD">
              <w:rPr>
                <w:rFonts w:cs="Arial"/>
                <w:sz w:val="20"/>
                <w:szCs w:val="20"/>
              </w:rPr>
              <w:t>Position</w:t>
            </w:r>
          </w:p>
        </w:tc>
        <w:tc>
          <w:tcPr>
            <w:tcW w:w="6750" w:type="dxa"/>
            <w:shd w:val="clear" w:color="auto" w:fill="auto"/>
          </w:tcPr>
          <w:p w14:paraId="4DA15D2B" w14:textId="77777777" w:rsidR="003C6A41" w:rsidRPr="002D34FD" w:rsidRDefault="003C6A41" w:rsidP="003D4838">
            <w:pPr>
              <w:rPr>
                <w:rFonts w:cs="Arial"/>
                <w:sz w:val="20"/>
                <w:szCs w:val="20"/>
              </w:rPr>
            </w:pPr>
          </w:p>
        </w:tc>
      </w:tr>
      <w:tr w:rsidR="003C6A41" w:rsidRPr="002D34FD" w14:paraId="625B5E16" w14:textId="77777777" w:rsidTr="002F0209">
        <w:trPr>
          <w:trHeight w:val="443"/>
        </w:trPr>
        <w:tc>
          <w:tcPr>
            <w:tcW w:w="2677" w:type="dxa"/>
            <w:shd w:val="clear" w:color="auto" w:fill="auto"/>
            <w:vAlign w:val="center"/>
          </w:tcPr>
          <w:p w14:paraId="482D5290" w14:textId="77777777" w:rsidR="003C6A41" w:rsidRPr="002D34FD" w:rsidRDefault="003C6A41" w:rsidP="003D4838">
            <w:pPr>
              <w:rPr>
                <w:rFonts w:cs="Arial"/>
                <w:sz w:val="20"/>
                <w:szCs w:val="20"/>
              </w:rPr>
            </w:pPr>
            <w:r w:rsidRPr="002D34FD">
              <w:rPr>
                <w:rFonts w:cs="Arial"/>
                <w:sz w:val="20"/>
                <w:szCs w:val="20"/>
              </w:rPr>
              <w:t>Affiliation</w:t>
            </w:r>
          </w:p>
        </w:tc>
        <w:tc>
          <w:tcPr>
            <w:tcW w:w="6750" w:type="dxa"/>
            <w:shd w:val="clear" w:color="auto" w:fill="auto"/>
          </w:tcPr>
          <w:p w14:paraId="0DC53A54" w14:textId="77777777" w:rsidR="003C6A41" w:rsidRPr="002D34FD" w:rsidRDefault="003C6A41" w:rsidP="003D4838">
            <w:pPr>
              <w:rPr>
                <w:rFonts w:cs="Arial"/>
                <w:sz w:val="20"/>
                <w:szCs w:val="20"/>
              </w:rPr>
            </w:pPr>
          </w:p>
        </w:tc>
      </w:tr>
      <w:tr w:rsidR="003C6A41" w:rsidRPr="002D34FD" w14:paraId="37452966" w14:textId="77777777" w:rsidTr="002F0209">
        <w:trPr>
          <w:trHeight w:val="443"/>
        </w:trPr>
        <w:tc>
          <w:tcPr>
            <w:tcW w:w="2677" w:type="dxa"/>
            <w:shd w:val="clear" w:color="auto" w:fill="auto"/>
            <w:vAlign w:val="center"/>
          </w:tcPr>
          <w:p w14:paraId="66356D52" w14:textId="77777777" w:rsidR="003C6A41" w:rsidRDefault="003C6A41" w:rsidP="003D4838">
            <w:pPr>
              <w:rPr>
                <w:rFonts w:cs="Arial"/>
                <w:sz w:val="20"/>
                <w:szCs w:val="20"/>
              </w:rPr>
            </w:pPr>
            <w:r w:rsidRPr="002D34FD">
              <w:rPr>
                <w:rFonts w:cs="Arial"/>
                <w:sz w:val="20"/>
                <w:szCs w:val="20"/>
              </w:rPr>
              <w:t>Relationship to your work</w:t>
            </w:r>
          </w:p>
          <w:p w14:paraId="2AAFE23E" w14:textId="77777777" w:rsidR="003C6A41" w:rsidRPr="002D34FD" w:rsidRDefault="003C6A41" w:rsidP="003D4838">
            <w:pPr>
              <w:rPr>
                <w:rFonts w:cs="Arial"/>
                <w:sz w:val="20"/>
                <w:szCs w:val="20"/>
              </w:rPr>
            </w:pPr>
          </w:p>
        </w:tc>
        <w:tc>
          <w:tcPr>
            <w:tcW w:w="6750" w:type="dxa"/>
            <w:shd w:val="clear" w:color="auto" w:fill="auto"/>
          </w:tcPr>
          <w:p w14:paraId="38873D3D" w14:textId="77777777" w:rsidR="003C6A41" w:rsidRPr="002D34FD" w:rsidRDefault="003C6A41" w:rsidP="003D4838">
            <w:pPr>
              <w:rPr>
                <w:rFonts w:cs="Arial"/>
                <w:sz w:val="20"/>
                <w:szCs w:val="20"/>
              </w:rPr>
            </w:pPr>
          </w:p>
        </w:tc>
      </w:tr>
      <w:tr w:rsidR="003C6A41" w:rsidRPr="002D34FD" w14:paraId="4697F160" w14:textId="77777777" w:rsidTr="002F0209">
        <w:trPr>
          <w:trHeight w:val="443"/>
        </w:trPr>
        <w:tc>
          <w:tcPr>
            <w:tcW w:w="2677" w:type="dxa"/>
            <w:shd w:val="clear" w:color="auto" w:fill="auto"/>
            <w:vAlign w:val="center"/>
          </w:tcPr>
          <w:p w14:paraId="39F5D061" w14:textId="77777777" w:rsidR="00D400B5" w:rsidRDefault="003C6A41" w:rsidP="003D4838">
            <w:pPr>
              <w:rPr>
                <w:rFonts w:cs="Arial"/>
                <w:sz w:val="20"/>
                <w:szCs w:val="20"/>
              </w:rPr>
            </w:pPr>
            <w:r>
              <w:rPr>
                <w:rFonts w:cs="Arial"/>
                <w:sz w:val="20"/>
                <w:szCs w:val="20"/>
              </w:rPr>
              <w:t xml:space="preserve">Contact information </w:t>
            </w:r>
          </w:p>
          <w:p w14:paraId="7351F888" w14:textId="57357C7E" w:rsidR="003C6A41" w:rsidRDefault="00D400B5" w:rsidP="003D4838">
            <w:pPr>
              <w:rPr>
                <w:rFonts w:cs="Arial"/>
                <w:sz w:val="20"/>
                <w:szCs w:val="20"/>
              </w:rPr>
            </w:pPr>
            <w:r>
              <w:rPr>
                <w:rFonts w:cs="Arial"/>
                <w:sz w:val="20"/>
                <w:szCs w:val="20"/>
              </w:rPr>
              <w:t>(email, phone)</w:t>
            </w:r>
          </w:p>
          <w:p w14:paraId="2AB86860" w14:textId="77777777" w:rsidR="003C6A41" w:rsidRPr="002D34FD" w:rsidRDefault="003C6A41" w:rsidP="003D4838">
            <w:pPr>
              <w:rPr>
                <w:rFonts w:cs="Arial"/>
                <w:sz w:val="20"/>
                <w:szCs w:val="20"/>
              </w:rPr>
            </w:pPr>
          </w:p>
        </w:tc>
        <w:tc>
          <w:tcPr>
            <w:tcW w:w="6750" w:type="dxa"/>
            <w:shd w:val="clear" w:color="auto" w:fill="auto"/>
          </w:tcPr>
          <w:p w14:paraId="7F890529" w14:textId="77777777" w:rsidR="003C6A41" w:rsidRPr="002D34FD" w:rsidRDefault="003C6A41" w:rsidP="003D4838">
            <w:pPr>
              <w:rPr>
                <w:rFonts w:cs="Arial"/>
                <w:sz w:val="20"/>
                <w:szCs w:val="20"/>
              </w:rPr>
            </w:pPr>
          </w:p>
        </w:tc>
      </w:tr>
      <w:tr w:rsidR="003C6A41" w:rsidRPr="002D34FD" w14:paraId="223BD551" w14:textId="77777777" w:rsidTr="002F0209">
        <w:trPr>
          <w:trHeight w:val="443"/>
        </w:trPr>
        <w:tc>
          <w:tcPr>
            <w:tcW w:w="9427" w:type="dxa"/>
            <w:gridSpan w:val="2"/>
            <w:shd w:val="clear" w:color="auto" w:fill="auto"/>
            <w:vAlign w:val="center"/>
          </w:tcPr>
          <w:p w14:paraId="6A282C64" w14:textId="77777777" w:rsidR="003C6A41" w:rsidRPr="002D34FD" w:rsidRDefault="003C6A41" w:rsidP="003D4838">
            <w:pPr>
              <w:jc w:val="center"/>
              <w:rPr>
                <w:rFonts w:cs="Arial"/>
                <w:sz w:val="20"/>
                <w:szCs w:val="20"/>
              </w:rPr>
            </w:pPr>
            <w:r w:rsidRPr="002D34FD">
              <w:rPr>
                <w:rFonts w:cs="Arial"/>
                <w:b/>
                <w:sz w:val="20"/>
                <w:szCs w:val="20"/>
              </w:rPr>
              <w:t>Referee 2</w:t>
            </w:r>
          </w:p>
        </w:tc>
      </w:tr>
      <w:tr w:rsidR="003C6A41" w:rsidRPr="002D34FD" w14:paraId="05801709" w14:textId="77777777" w:rsidTr="002F0209">
        <w:trPr>
          <w:trHeight w:val="443"/>
        </w:trPr>
        <w:tc>
          <w:tcPr>
            <w:tcW w:w="2677" w:type="dxa"/>
            <w:shd w:val="clear" w:color="auto" w:fill="auto"/>
            <w:vAlign w:val="center"/>
          </w:tcPr>
          <w:p w14:paraId="6C7347DC" w14:textId="77777777" w:rsidR="003C6A41" w:rsidRPr="002D34FD" w:rsidRDefault="003C6A41" w:rsidP="003D4838">
            <w:pPr>
              <w:rPr>
                <w:rFonts w:cs="Arial"/>
                <w:sz w:val="20"/>
                <w:szCs w:val="20"/>
              </w:rPr>
            </w:pPr>
            <w:r w:rsidRPr="002D34FD">
              <w:rPr>
                <w:rFonts w:cs="Arial"/>
                <w:sz w:val="20"/>
                <w:szCs w:val="20"/>
              </w:rPr>
              <w:t>Name</w:t>
            </w:r>
          </w:p>
        </w:tc>
        <w:tc>
          <w:tcPr>
            <w:tcW w:w="6750" w:type="dxa"/>
            <w:shd w:val="clear" w:color="auto" w:fill="auto"/>
          </w:tcPr>
          <w:p w14:paraId="1D98AF0C" w14:textId="77777777" w:rsidR="003C6A41" w:rsidRPr="002D34FD" w:rsidRDefault="003C6A41" w:rsidP="003D4838">
            <w:pPr>
              <w:rPr>
                <w:rFonts w:cs="Arial"/>
                <w:sz w:val="20"/>
                <w:szCs w:val="20"/>
              </w:rPr>
            </w:pPr>
          </w:p>
        </w:tc>
      </w:tr>
      <w:tr w:rsidR="003C6A41" w:rsidRPr="002D34FD" w14:paraId="47785522" w14:textId="77777777" w:rsidTr="002F0209">
        <w:trPr>
          <w:trHeight w:val="443"/>
        </w:trPr>
        <w:tc>
          <w:tcPr>
            <w:tcW w:w="2677" w:type="dxa"/>
            <w:shd w:val="clear" w:color="auto" w:fill="auto"/>
            <w:vAlign w:val="center"/>
          </w:tcPr>
          <w:p w14:paraId="1E00662D" w14:textId="77777777" w:rsidR="003C6A41" w:rsidRPr="002D34FD" w:rsidRDefault="003C6A41" w:rsidP="003D4838">
            <w:pPr>
              <w:rPr>
                <w:rFonts w:cs="Arial"/>
                <w:sz w:val="20"/>
                <w:szCs w:val="20"/>
              </w:rPr>
            </w:pPr>
            <w:r w:rsidRPr="002D34FD">
              <w:rPr>
                <w:rFonts w:cs="Arial"/>
                <w:sz w:val="20"/>
                <w:szCs w:val="20"/>
              </w:rPr>
              <w:t>Position</w:t>
            </w:r>
          </w:p>
        </w:tc>
        <w:tc>
          <w:tcPr>
            <w:tcW w:w="6750" w:type="dxa"/>
            <w:shd w:val="clear" w:color="auto" w:fill="auto"/>
          </w:tcPr>
          <w:p w14:paraId="105C7EC7" w14:textId="77777777" w:rsidR="003C6A41" w:rsidRPr="002D34FD" w:rsidRDefault="003C6A41" w:rsidP="003D4838">
            <w:pPr>
              <w:rPr>
                <w:rFonts w:cs="Arial"/>
                <w:sz w:val="20"/>
                <w:szCs w:val="20"/>
              </w:rPr>
            </w:pPr>
          </w:p>
        </w:tc>
      </w:tr>
      <w:tr w:rsidR="003C6A41" w:rsidRPr="002D34FD" w14:paraId="025AC7F3" w14:textId="77777777" w:rsidTr="002F0209">
        <w:trPr>
          <w:trHeight w:val="443"/>
        </w:trPr>
        <w:tc>
          <w:tcPr>
            <w:tcW w:w="2677" w:type="dxa"/>
            <w:shd w:val="clear" w:color="auto" w:fill="auto"/>
            <w:vAlign w:val="center"/>
          </w:tcPr>
          <w:p w14:paraId="6E66E612" w14:textId="77777777" w:rsidR="003C6A41" w:rsidRPr="002D34FD" w:rsidRDefault="003C6A41" w:rsidP="003D4838">
            <w:pPr>
              <w:rPr>
                <w:rFonts w:cs="Arial"/>
                <w:sz w:val="20"/>
                <w:szCs w:val="20"/>
              </w:rPr>
            </w:pPr>
            <w:r w:rsidRPr="002D34FD">
              <w:rPr>
                <w:rFonts w:cs="Arial"/>
                <w:sz w:val="20"/>
                <w:szCs w:val="20"/>
              </w:rPr>
              <w:t>Affiliation</w:t>
            </w:r>
          </w:p>
        </w:tc>
        <w:tc>
          <w:tcPr>
            <w:tcW w:w="6750" w:type="dxa"/>
            <w:shd w:val="clear" w:color="auto" w:fill="auto"/>
          </w:tcPr>
          <w:p w14:paraId="7C952FE1" w14:textId="77777777" w:rsidR="003C6A41" w:rsidRPr="002D34FD" w:rsidRDefault="003C6A41" w:rsidP="003D4838">
            <w:pPr>
              <w:rPr>
                <w:rFonts w:cs="Arial"/>
                <w:sz w:val="20"/>
                <w:szCs w:val="20"/>
              </w:rPr>
            </w:pPr>
          </w:p>
        </w:tc>
      </w:tr>
      <w:tr w:rsidR="003C6A41" w:rsidRPr="002D34FD" w14:paraId="005AF611" w14:textId="77777777" w:rsidTr="002F0209">
        <w:trPr>
          <w:trHeight w:val="443"/>
        </w:trPr>
        <w:tc>
          <w:tcPr>
            <w:tcW w:w="2677" w:type="dxa"/>
            <w:shd w:val="clear" w:color="auto" w:fill="auto"/>
            <w:vAlign w:val="center"/>
          </w:tcPr>
          <w:p w14:paraId="6FB55678" w14:textId="77777777" w:rsidR="003C6A41" w:rsidRDefault="003C6A41" w:rsidP="003D4838">
            <w:pPr>
              <w:rPr>
                <w:rFonts w:cs="Arial"/>
                <w:sz w:val="20"/>
                <w:szCs w:val="20"/>
              </w:rPr>
            </w:pPr>
            <w:r w:rsidRPr="002D34FD">
              <w:rPr>
                <w:rFonts w:cs="Arial"/>
                <w:sz w:val="20"/>
                <w:szCs w:val="20"/>
              </w:rPr>
              <w:t>Relationship to your work</w:t>
            </w:r>
          </w:p>
          <w:p w14:paraId="1AC32558" w14:textId="77777777" w:rsidR="003C6A41" w:rsidRPr="002D34FD" w:rsidRDefault="003C6A41" w:rsidP="003D4838">
            <w:pPr>
              <w:rPr>
                <w:rFonts w:cs="Arial"/>
                <w:sz w:val="20"/>
                <w:szCs w:val="20"/>
              </w:rPr>
            </w:pPr>
          </w:p>
        </w:tc>
        <w:tc>
          <w:tcPr>
            <w:tcW w:w="6750" w:type="dxa"/>
            <w:shd w:val="clear" w:color="auto" w:fill="auto"/>
          </w:tcPr>
          <w:p w14:paraId="4B7C732A" w14:textId="77777777" w:rsidR="003C6A41" w:rsidRPr="002D34FD" w:rsidRDefault="003C6A41" w:rsidP="003D4838">
            <w:pPr>
              <w:rPr>
                <w:rFonts w:cs="Arial"/>
                <w:sz w:val="20"/>
                <w:szCs w:val="20"/>
              </w:rPr>
            </w:pPr>
          </w:p>
        </w:tc>
      </w:tr>
      <w:tr w:rsidR="003C6A41" w:rsidRPr="002D34FD" w14:paraId="5AE4E95A" w14:textId="77777777" w:rsidTr="002F0209">
        <w:trPr>
          <w:trHeight w:val="443"/>
        </w:trPr>
        <w:tc>
          <w:tcPr>
            <w:tcW w:w="2677" w:type="dxa"/>
            <w:shd w:val="clear" w:color="auto" w:fill="auto"/>
            <w:vAlign w:val="center"/>
          </w:tcPr>
          <w:p w14:paraId="317E955A" w14:textId="77777777" w:rsidR="00D400B5" w:rsidRDefault="00D400B5" w:rsidP="00D400B5">
            <w:pPr>
              <w:rPr>
                <w:rFonts w:cs="Arial"/>
                <w:sz w:val="20"/>
                <w:szCs w:val="20"/>
              </w:rPr>
            </w:pPr>
            <w:r>
              <w:rPr>
                <w:rFonts w:cs="Arial"/>
                <w:sz w:val="20"/>
                <w:szCs w:val="20"/>
              </w:rPr>
              <w:t xml:space="preserve">Contact information </w:t>
            </w:r>
          </w:p>
          <w:p w14:paraId="4D112A80" w14:textId="2647F494" w:rsidR="00D400B5" w:rsidRDefault="00D400B5" w:rsidP="00D400B5">
            <w:pPr>
              <w:rPr>
                <w:rFonts w:cs="Arial"/>
                <w:sz w:val="20"/>
                <w:szCs w:val="20"/>
              </w:rPr>
            </w:pPr>
            <w:r>
              <w:rPr>
                <w:rFonts w:cs="Arial"/>
                <w:sz w:val="20"/>
                <w:szCs w:val="20"/>
              </w:rPr>
              <w:t>(email, phone)</w:t>
            </w:r>
          </w:p>
          <w:p w14:paraId="2BC264F7" w14:textId="77777777" w:rsidR="003C6A41" w:rsidRPr="002D34FD" w:rsidRDefault="003C6A41" w:rsidP="003D4838">
            <w:pPr>
              <w:rPr>
                <w:rFonts w:cs="Arial"/>
                <w:sz w:val="20"/>
                <w:szCs w:val="20"/>
              </w:rPr>
            </w:pPr>
          </w:p>
        </w:tc>
        <w:tc>
          <w:tcPr>
            <w:tcW w:w="6750" w:type="dxa"/>
            <w:shd w:val="clear" w:color="auto" w:fill="auto"/>
          </w:tcPr>
          <w:p w14:paraId="5BA81971" w14:textId="77777777" w:rsidR="003C6A41" w:rsidRPr="002D34FD" w:rsidRDefault="003C6A41" w:rsidP="003D4838">
            <w:pPr>
              <w:rPr>
                <w:rFonts w:cs="Arial"/>
                <w:sz w:val="20"/>
                <w:szCs w:val="20"/>
              </w:rPr>
            </w:pPr>
          </w:p>
        </w:tc>
      </w:tr>
      <w:tr w:rsidR="003C6A41" w:rsidRPr="009C307F" w14:paraId="1489622A" w14:textId="77777777" w:rsidTr="002F0209">
        <w:trPr>
          <w:trHeight w:val="443"/>
        </w:trPr>
        <w:tc>
          <w:tcPr>
            <w:tcW w:w="9427" w:type="dxa"/>
            <w:gridSpan w:val="2"/>
            <w:shd w:val="clear" w:color="auto" w:fill="auto"/>
            <w:vAlign w:val="center"/>
          </w:tcPr>
          <w:p w14:paraId="1AD911B7" w14:textId="77777777" w:rsidR="003C6A41" w:rsidRPr="009C307F" w:rsidRDefault="003C6A41" w:rsidP="003D4838">
            <w:pPr>
              <w:jc w:val="center"/>
              <w:rPr>
                <w:rFonts w:cs="Arial"/>
                <w:sz w:val="20"/>
                <w:szCs w:val="20"/>
              </w:rPr>
            </w:pPr>
            <w:r w:rsidRPr="009C307F">
              <w:rPr>
                <w:rFonts w:cs="Arial"/>
                <w:b/>
                <w:sz w:val="20"/>
                <w:szCs w:val="20"/>
              </w:rPr>
              <w:t>Referee 3</w:t>
            </w:r>
          </w:p>
        </w:tc>
      </w:tr>
      <w:tr w:rsidR="003C6A41" w:rsidRPr="009C307F" w14:paraId="1046CDC5" w14:textId="77777777" w:rsidTr="002F0209">
        <w:trPr>
          <w:trHeight w:val="443"/>
        </w:trPr>
        <w:tc>
          <w:tcPr>
            <w:tcW w:w="2677" w:type="dxa"/>
            <w:shd w:val="clear" w:color="auto" w:fill="auto"/>
            <w:vAlign w:val="center"/>
          </w:tcPr>
          <w:p w14:paraId="7587A013" w14:textId="77777777" w:rsidR="003C6A41" w:rsidRPr="009C307F" w:rsidRDefault="003C6A41" w:rsidP="003D4838">
            <w:pPr>
              <w:rPr>
                <w:rFonts w:cs="Arial"/>
                <w:sz w:val="20"/>
                <w:szCs w:val="20"/>
              </w:rPr>
            </w:pPr>
            <w:r w:rsidRPr="009C307F">
              <w:rPr>
                <w:rFonts w:cs="Arial"/>
                <w:sz w:val="20"/>
                <w:szCs w:val="20"/>
              </w:rPr>
              <w:t>Name</w:t>
            </w:r>
          </w:p>
        </w:tc>
        <w:tc>
          <w:tcPr>
            <w:tcW w:w="6750" w:type="dxa"/>
            <w:shd w:val="clear" w:color="auto" w:fill="auto"/>
          </w:tcPr>
          <w:p w14:paraId="6F14E94B" w14:textId="77777777" w:rsidR="003C6A41" w:rsidRPr="009C307F" w:rsidRDefault="003C6A41" w:rsidP="003D4838">
            <w:pPr>
              <w:rPr>
                <w:rFonts w:cs="Arial"/>
                <w:sz w:val="20"/>
                <w:szCs w:val="20"/>
              </w:rPr>
            </w:pPr>
          </w:p>
        </w:tc>
      </w:tr>
      <w:tr w:rsidR="003C6A41" w:rsidRPr="009C307F" w14:paraId="714271C5" w14:textId="77777777" w:rsidTr="002F0209">
        <w:trPr>
          <w:trHeight w:val="443"/>
        </w:trPr>
        <w:tc>
          <w:tcPr>
            <w:tcW w:w="2677" w:type="dxa"/>
            <w:shd w:val="clear" w:color="auto" w:fill="auto"/>
            <w:vAlign w:val="center"/>
          </w:tcPr>
          <w:p w14:paraId="0750CB39" w14:textId="77777777" w:rsidR="003C6A41" w:rsidRPr="009C307F" w:rsidRDefault="003C6A41" w:rsidP="003D4838">
            <w:pPr>
              <w:rPr>
                <w:rFonts w:cs="Arial"/>
                <w:sz w:val="20"/>
                <w:szCs w:val="20"/>
              </w:rPr>
            </w:pPr>
            <w:r w:rsidRPr="009C307F">
              <w:rPr>
                <w:rFonts w:cs="Arial"/>
                <w:sz w:val="20"/>
                <w:szCs w:val="20"/>
              </w:rPr>
              <w:t>Position</w:t>
            </w:r>
          </w:p>
        </w:tc>
        <w:tc>
          <w:tcPr>
            <w:tcW w:w="6750" w:type="dxa"/>
            <w:shd w:val="clear" w:color="auto" w:fill="auto"/>
          </w:tcPr>
          <w:p w14:paraId="4190F637" w14:textId="77777777" w:rsidR="003C6A41" w:rsidRPr="009C307F" w:rsidRDefault="003C6A41" w:rsidP="003D4838">
            <w:pPr>
              <w:rPr>
                <w:rFonts w:cs="Arial"/>
                <w:sz w:val="20"/>
                <w:szCs w:val="20"/>
              </w:rPr>
            </w:pPr>
          </w:p>
        </w:tc>
      </w:tr>
      <w:tr w:rsidR="003C6A41" w:rsidRPr="009C307F" w14:paraId="3A82ADC1" w14:textId="77777777" w:rsidTr="002F0209">
        <w:trPr>
          <w:trHeight w:val="443"/>
        </w:trPr>
        <w:tc>
          <w:tcPr>
            <w:tcW w:w="2677" w:type="dxa"/>
            <w:shd w:val="clear" w:color="auto" w:fill="auto"/>
            <w:vAlign w:val="center"/>
          </w:tcPr>
          <w:p w14:paraId="1D1391F2" w14:textId="77777777" w:rsidR="003C6A41" w:rsidRPr="009C307F" w:rsidRDefault="003C6A41" w:rsidP="003D4838">
            <w:pPr>
              <w:rPr>
                <w:rFonts w:cs="Arial"/>
                <w:sz w:val="20"/>
                <w:szCs w:val="20"/>
              </w:rPr>
            </w:pPr>
            <w:r w:rsidRPr="009C307F">
              <w:rPr>
                <w:rFonts w:cs="Arial"/>
                <w:sz w:val="20"/>
                <w:szCs w:val="20"/>
              </w:rPr>
              <w:t>Affiliation</w:t>
            </w:r>
          </w:p>
        </w:tc>
        <w:tc>
          <w:tcPr>
            <w:tcW w:w="6750" w:type="dxa"/>
            <w:shd w:val="clear" w:color="auto" w:fill="auto"/>
          </w:tcPr>
          <w:p w14:paraId="12D2C2AA" w14:textId="77777777" w:rsidR="003C6A41" w:rsidRPr="009C307F" w:rsidRDefault="003C6A41" w:rsidP="003D4838">
            <w:pPr>
              <w:rPr>
                <w:rFonts w:cs="Arial"/>
                <w:sz w:val="20"/>
                <w:szCs w:val="20"/>
              </w:rPr>
            </w:pPr>
          </w:p>
        </w:tc>
      </w:tr>
      <w:tr w:rsidR="003C6A41" w:rsidRPr="002D34FD" w14:paraId="7CA99469" w14:textId="77777777" w:rsidTr="002F0209">
        <w:trPr>
          <w:trHeight w:val="435"/>
        </w:trPr>
        <w:tc>
          <w:tcPr>
            <w:tcW w:w="2677" w:type="dxa"/>
            <w:shd w:val="clear" w:color="auto" w:fill="auto"/>
            <w:vAlign w:val="center"/>
          </w:tcPr>
          <w:p w14:paraId="42508F38" w14:textId="77777777" w:rsidR="003C6A41" w:rsidRDefault="003C6A41" w:rsidP="003D4838">
            <w:pPr>
              <w:rPr>
                <w:rFonts w:cs="Arial"/>
                <w:sz w:val="20"/>
                <w:szCs w:val="20"/>
              </w:rPr>
            </w:pPr>
            <w:r w:rsidRPr="002D34FD">
              <w:rPr>
                <w:rFonts w:cs="Arial"/>
                <w:sz w:val="20"/>
                <w:szCs w:val="20"/>
              </w:rPr>
              <w:t>Relationship to your work</w:t>
            </w:r>
          </w:p>
          <w:p w14:paraId="27932379" w14:textId="77777777" w:rsidR="003C6A41" w:rsidRPr="002D34FD" w:rsidRDefault="003C6A41" w:rsidP="003D4838">
            <w:pPr>
              <w:rPr>
                <w:rFonts w:cs="Arial"/>
                <w:sz w:val="20"/>
                <w:szCs w:val="20"/>
              </w:rPr>
            </w:pPr>
          </w:p>
        </w:tc>
        <w:tc>
          <w:tcPr>
            <w:tcW w:w="6750" w:type="dxa"/>
            <w:shd w:val="clear" w:color="auto" w:fill="auto"/>
          </w:tcPr>
          <w:p w14:paraId="52C4A169" w14:textId="77777777" w:rsidR="003C6A41" w:rsidRDefault="003C6A41" w:rsidP="003D4838">
            <w:pPr>
              <w:rPr>
                <w:rFonts w:cs="Arial"/>
                <w:sz w:val="20"/>
                <w:szCs w:val="20"/>
              </w:rPr>
            </w:pPr>
          </w:p>
          <w:p w14:paraId="5C712BC9" w14:textId="77777777" w:rsidR="003C6A41" w:rsidRPr="002D34FD" w:rsidRDefault="003C6A41" w:rsidP="003D4838">
            <w:pPr>
              <w:rPr>
                <w:rFonts w:cs="Arial"/>
                <w:sz w:val="20"/>
                <w:szCs w:val="20"/>
              </w:rPr>
            </w:pPr>
          </w:p>
        </w:tc>
      </w:tr>
      <w:tr w:rsidR="003C6A41" w:rsidRPr="002D34FD" w14:paraId="7B7C1A55" w14:textId="77777777" w:rsidTr="002F0209">
        <w:trPr>
          <w:trHeight w:val="435"/>
        </w:trPr>
        <w:tc>
          <w:tcPr>
            <w:tcW w:w="2677" w:type="dxa"/>
            <w:shd w:val="clear" w:color="auto" w:fill="auto"/>
            <w:vAlign w:val="center"/>
          </w:tcPr>
          <w:p w14:paraId="56EEDF0C" w14:textId="77777777" w:rsidR="00D400B5" w:rsidRDefault="00D400B5" w:rsidP="00D400B5">
            <w:pPr>
              <w:rPr>
                <w:rFonts w:cs="Arial"/>
                <w:sz w:val="20"/>
                <w:szCs w:val="20"/>
              </w:rPr>
            </w:pPr>
            <w:r>
              <w:rPr>
                <w:rFonts w:cs="Arial"/>
                <w:sz w:val="20"/>
                <w:szCs w:val="20"/>
              </w:rPr>
              <w:t xml:space="preserve">Contact information </w:t>
            </w:r>
          </w:p>
          <w:p w14:paraId="55C586C3" w14:textId="60347163" w:rsidR="00D400B5" w:rsidRDefault="00D400B5" w:rsidP="00D400B5">
            <w:pPr>
              <w:rPr>
                <w:rFonts w:cs="Arial"/>
                <w:sz w:val="20"/>
                <w:szCs w:val="20"/>
              </w:rPr>
            </w:pPr>
            <w:r>
              <w:rPr>
                <w:rFonts w:cs="Arial"/>
                <w:sz w:val="20"/>
                <w:szCs w:val="20"/>
              </w:rPr>
              <w:t>(email, phone)</w:t>
            </w:r>
          </w:p>
          <w:p w14:paraId="34972DA4" w14:textId="77777777" w:rsidR="003C6A41" w:rsidRPr="002D34FD" w:rsidRDefault="003C6A41" w:rsidP="003D4838">
            <w:pPr>
              <w:rPr>
                <w:rFonts w:cs="Arial"/>
                <w:sz w:val="20"/>
                <w:szCs w:val="20"/>
              </w:rPr>
            </w:pPr>
          </w:p>
        </w:tc>
        <w:tc>
          <w:tcPr>
            <w:tcW w:w="6750" w:type="dxa"/>
            <w:shd w:val="clear" w:color="auto" w:fill="auto"/>
          </w:tcPr>
          <w:p w14:paraId="26BEA992" w14:textId="77777777" w:rsidR="003C6A41" w:rsidRDefault="003C6A41" w:rsidP="003D4838">
            <w:pPr>
              <w:rPr>
                <w:rFonts w:cs="Arial"/>
                <w:sz w:val="20"/>
                <w:szCs w:val="20"/>
              </w:rPr>
            </w:pPr>
          </w:p>
        </w:tc>
      </w:tr>
    </w:tbl>
    <w:p w14:paraId="630B15FA" w14:textId="77777777" w:rsidR="003C6A41" w:rsidRDefault="003C6A41" w:rsidP="003C6A41">
      <w:pPr>
        <w:jc w:val="both"/>
        <w:rPr>
          <w:rFonts w:cs="Arial"/>
          <w:b/>
          <w:sz w:val="20"/>
          <w:szCs w:val="20"/>
        </w:rPr>
      </w:pPr>
    </w:p>
    <w:p w14:paraId="5236F051" w14:textId="77777777" w:rsidR="00CB7A4C" w:rsidRDefault="00CB7A4C" w:rsidP="00951004">
      <w:pPr>
        <w:ind w:left="90"/>
        <w:rPr>
          <w:rFonts w:cs="Arial"/>
          <w:sz w:val="20"/>
          <w:szCs w:val="20"/>
        </w:rPr>
      </w:pPr>
    </w:p>
    <w:p w14:paraId="16E573FE" w14:textId="00B8F260" w:rsidR="003C6A41" w:rsidRPr="00B97227" w:rsidRDefault="003C6A41" w:rsidP="00951004">
      <w:pPr>
        <w:ind w:left="90"/>
        <w:rPr>
          <w:rFonts w:cs="Arial"/>
          <w:sz w:val="20"/>
          <w:szCs w:val="20"/>
        </w:rPr>
      </w:pPr>
      <w:r w:rsidRPr="00B97227">
        <w:rPr>
          <w:rFonts w:cs="Arial"/>
          <w:sz w:val="20"/>
          <w:szCs w:val="20"/>
        </w:rPr>
        <w:t xml:space="preserve">Please submit this form along with your: </w:t>
      </w:r>
    </w:p>
    <w:p w14:paraId="7B9F9B15" w14:textId="77777777" w:rsidR="003C6A41" w:rsidRDefault="003C6A41" w:rsidP="003C6A41">
      <w:pPr>
        <w:rPr>
          <w:rFonts w:cs="Arial"/>
          <w:b/>
          <w:sz w:val="20"/>
          <w:szCs w:val="20"/>
        </w:rPr>
      </w:pPr>
    </w:p>
    <w:p w14:paraId="350D5D3B" w14:textId="50BBFCC5" w:rsidR="003C6A41" w:rsidRPr="001A6772" w:rsidRDefault="003C6A41" w:rsidP="00CB7A4C">
      <w:pPr>
        <w:numPr>
          <w:ilvl w:val="0"/>
          <w:numId w:val="15"/>
        </w:numPr>
        <w:ind w:left="567" w:hanging="207"/>
        <w:jc w:val="both"/>
        <w:rPr>
          <w:rFonts w:cs="Arial"/>
          <w:sz w:val="20"/>
          <w:szCs w:val="20"/>
        </w:rPr>
      </w:pPr>
      <w:r w:rsidRPr="002D34FD">
        <w:rPr>
          <w:rFonts w:cs="Arial"/>
          <w:b/>
          <w:sz w:val="20"/>
          <w:szCs w:val="20"/>
        </w:rPr>
        <w:t>C</w:t>
      </w:r>
      <w:r>
        <w:rPr>
          <w:rFonts w:cs="Arial"/>
          <w:b/>
          <w:sz w:val="20"/>
          <w:szCs w:val="20"/>
        </w:rPr>
        <w:t>REDENTIALS</w:t>
      </w:r>
      <w:r w:rsidRPr="00B97227">
        <w:rPr>
          <w:rFonts w:cs="Arial"/>
          <w:sz w:val="20"/>
          <w:szCs w:val="20"/>
        </w:rPr>
        <w:t>, which</w:t>
      </w:r>
      <w:r>
        <w:rPr>
          <w:rFonts w:cs="Arial"/>
          <w:b/>
          <w:sz w:val="20"/>
          <w:szCs w:val="20"/>
        </w:rPr>
        <w:t xml:space="preserve"> </w:t>
      </w:r>
      <w:r w:rsidRPr="00717FD7">
        <w:rPr>
          <w:rFonts w:cs="Arial"/>
          <w:sz w:val="20"/>
          <w:szCs w:val="20"/>
        </w:rPr>
        <w:t>include but is not limited to s</w:t>
      </w:r>
      <w:r w:rsidRPr="002D34FD">
        <w:rPr>
          <w:rFonts w:cs="Arial"/>
          <w:sz w:val="20"/>
          <w:szCs w:val="20"/>
        </w:rPr>
        <w:t>hort CV focusing on</w:t>
      </w:r>
      <w:r w:rsidR="00EC4BDA">
        <w:rPr>
          <w:rFonts w:cs="Arial"/>
          <w:sz w:val="20"/>
          <w:szCs w:val="20"/>
        </w:rPr>
        <w:t xml:space="preserve"> your recent (last 10 years) </w:t>
      </w:r>
      <w:r w:rsidRPr="002D34FD">
        <w:rPr>
          <w:rFonts w:cs="Arial"/>
          <w:sz w:val="20"/>
          <w:szCs w:val="20"/>
        </w:rPr>
        <w:t>experience, education</w:t>
      </w:r>
      <w:r>
        <w:rPr>
          <w:rFonts w:cs="Arial"/>
          <w:sz w:val="20"/>
          <w:szCs w:val="20"/>
        </w:rPr>
        <w:t xml:space="preserve">, achievements, any awards, membership to relevant professional networks/organisations/bodies or any other supporting materials, as well as </w:t>
      </w:r>
      <w:r w:rsidRPr="002D34FD">
        <w:rPr>
          <w:rFonts w:cs="Arial"/>
          <w:sz w:val="20"/>
          <w:szCs w:val="20"/>
        </w:rPr>
        <w:t xml:space="preserve">a short list of your key publications </w:t>
      </w:r>
      <w:r>
        <w:rPr>
          <w:rFonts w:cs="Arial"/>
          <w:i/>
          <w:sz w:val="20"/>
          <w:szCs w:val="20"/>
        </w:rPr>
        <w:t>relevant to this application</w:t>
      </w:r>
      <w:r w:rsidR="00D400B5">
        <w:rPr>
          <w:rFonts w:cs="Arial"/>
          <w:i/>
          <w:sz w:val="20"/>
          <w:szCs w:val="20"/>
        </w:rPr>
        <w:t xml:space="preserve"> and </w:t>
      </w:r>
      <w:r w:rsidR="00F33BF0">
        <w:rPr>
          <w:rFonts w:cs="Arial"/>
          <w:i/>
          <w:sz w:val="20"/>
          <w:szCs w:val="20"/>
        </w:rPr>
        <w:t xml:space="preserve">to </w:t>
      </w:r>
      <w:r w:rsidR="00D400B5">
        <w:rPr>
          <w:rFonts w:cs="Arial"/>
          <w:i/>
          <w:sz w:val="20"/>
          <w:szCs w:val="20"/>
        </w:rPr>
        <w:t xml:space="preserve">the specific expert position you are applying for. </w:t>
      </w:r>
    </w:p>
    <w:p w14:paraId="5CBE69C9" w14:textId="77777777" w:rsidR="003C6A41" w:rsidRPr="00B97227" w:rsidDel="00305368" w:rsidRDefault="003C6A41" w:rsidP="00CB7A4C">
      <w:pPr>
        <w:ind w:left="567" w:hanging="207"/>
        <w:jc w:val="both"/>
        <w:rPr>
          <w:rFonts w:cs="Arial"/>
          <w:sz w:val="20"/>
          <w:szCs w:val="20"/>
        </w:rPr>
      </w:pPr>
    </w:p>
    <w:p w14:paraId="27488581" w14:textId="5CED93B3" w:rsidR="003C6A41" w:rsidRPr="00CB7A4C" w:rsidRDefault="003C6A41" w:rsidP="002F0209">
      <w:pPr>
        <w:numPr>
          <w:ilvl w:val="0"/>
          <w:numId w:val="15"/>
        </w:numPr>
        <w:ind w:left="567" w:hanging="207"/>
        <w:jc w:val="both"/>
        <w:rPr>
          <w:rFonts w:cs="Arial"/>
          <w:sz w:val="20"/>
          <w:szCs w:val="20"/>
        </w:rPr>
      </w:pPr>
      <w:r w:rsidRPr="00CB7A4C">
        <w:rPr>
          <w:rFonts w:cs="Arial"/>
          <w:b/>
          <w:sz w:val="20"/>
          <w:szCs w:val="20"/>
        </w:rPr>
        <w:t xml:space="preserve">LETTER OF MOTIVATION, </w:t>
      </w:r>
      <w:r w:rsidRPr="00CB7A4C">
        <w:rPr>
          <w:rFonts w:cs="Arial"/>
          <w:sz w:val="20"/>
          <w:szCs w:val="20"/>
        </w:rPr>
        <w:t>which must s</w:t>
      </w:r>
      <w:r w:rsidR="00951004" w:rsidRPr="00CB7A4C">
        <w:rPr>
          <w:rFonts w:cs="Arial"/>
          <w:sz w:val="20"/>
          <w:szCs w:val="20"/>
        </w:rPr>
        <w:t xml:space="preserve">pecifically address </w:t>
      </w:r>
      <w:r w:rsidR="005B6C95" w:rsidRPr="00CB7A4C">
        <w:rPr>
          <w:rFonts w:cs="Arial"/>
          <w:sz w:val="20"/>
          <w:szCs w:val="20"/>
        </w:rPr>
        <w:t xml:space="preserve">and provide </w:t>
      </w:r>
      <w:r w:rsidR="00AF4CF8" w:rsidRPr="00CB7A4C">
        <w:rPr>
          <w:rFonts w:cs="Arial"/>
          <w:sz w:val="20"/>
          <w:szCs w:val="20"/>
        </w:rPr>
        <w:t xml:space="preserve">information and </w:t>
      </w:r>
      <w:r w:rsidR="005B6C95" w:rsidRPr="00CB7A4C">
        <w:rPr>
          <w:rFonts w:cs="Arial"/>
          <w:sz w:val="20"/>
          <w:szCs w:val="20"/>
        </w:rPr>
        <w:t xml:space="preserve">evidence for </w:t>
      </w:r>
      <w:r w:rsidR="00F33BF0">
        <w:rPr>
          <w:rFonts w:cs="Arial"/>
          <w:sz w:val="20"/>
          <w:szCs w:val="20"/>
        </w:rPr>
        <w:t>each of the s</w:t>
      </w:r>
      <w:r w:rsidR="00F33BF0" w:rsidRPr="00F33BF0">
        <w:rPr>
          <w:rFonts w:cs="Arial"/>
          <w:sz w:val="20"/>
          <w:szCs w:val="20"/>
        </w:rPr>
        <w:t>pecific Technical requirements</w:t>
      </w:r>
      <w:r w:rsidR="00237503" w:rsidRPr="00237503">
        <w:rPr>
          <w:rFonts w:cs="Arial"/>
          <w:sz w:val="20"/>
          <w:szCs w:val="20"/>
        </w:rPr>
        <w:t xml:space="preserve"> </w:t>
      </w:r>
      <w:r w:rsidR="00237503" w:rsidRPr="002F0209">
        <w:rPr>
          <w:rFonts w:cs="Arial"/>
          <w:i/>
          <w:sz w:val="20"/>
          <w:szCs w:val="20"/>
        </w:rPr>
        <w:t>related to the specific expert position you are applying for</w:t>
      </w:r>
      <w:r w:rsidR="00F33BF0" w:rsidRPr="00F33BF0">
        <w:rPr>
          <w:rFonts w:cs="Arial"/>
          <w:sz w:val="20"/>
          <w:szCs w:val="20"/>
        </w:rPr>
        <w:t>, as well as the General requirements</w:t>
      </w:r>
      <w:r w:rsidR="00237503">
        <w:rPr>
          <w:rFonts w:cs="Arial"/>
          <w:sz w:val="20"/>
          <w:szCs w:val="20"/>
        </w:rPr>
        <w:t>,</w:t>
      </w:r>
      <w:r w:rsidR="005B6C95" w:rsidRPr="00CB7A4C">
        <w:rPr>
          <w:rFonts w:cs="Arial"/>
          <w:sz w:val="20"/>
          <w:szCs w:val="20"/>
        </w:rPr>
        <w:t xml:space="preserve"> as deta</w:t>
      </w:r>
      <w:r w:rsidRPr="00CB7A4C">
        <w:rPr>
          <w:rFonts w:cs="Arial"/>
          <w:sz w:val="20"/>
          <w:szCs w:val="20"/>
        </w:rPr>
        <w:t>iled in the Call for Applications (in terms of examples of a relevant situation, task, action, result).</w:t>
      </w:r>
      <w:r w:rsidR="00F33BF0" w:rsidDel="00F33BF0">
        <w:rPr>
          <w:rFonts w:cs="Arial"/>
          <w:sz w:val="20"/>
          <w:szCs w:val="20"/>
        </w:rPr>
        <w:t xml:space="preserve"> </w:t>
      </w:r>
    </w:p>
    <w:sectPr w:rsidR="003C6A41" w:rsidRPr="00CB7A4C" w:rsidSect="00CB7A4C">
      <w:headerReference w:type="default" r:id="rId12"/>
      <w:pgSz w:w="11906" w:h="16838"/>
      <w:pgMar w:top="1440" w:right="1274" w:bottom="1170" w:left="1134"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436AE" w14:textId="77777777" w:rsidR="00CE5694" w:rsidRDefault="00CE5694" w:rsidP="007F14B0">
      <w:r>
        <w:separator/>
      </w:r>
    </w:p>
  </w:endnote>
  <w:endnote w:type="continuationSeparator" w:id="0">
    <w:p w14:paraId="3AF9605D" w14:textId="77777777" w:rsidR="00CE5694" w:rsidRDefault="00CE5694" w:rsidP="007F1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B83E6" w14:textId="77777777" w:rsidR="00CE5694" w:rsidRDefault="00CE5694" w:rsidP="007F14B0">
      <w:r>
        <w:separator/>
      </w:r>
    </w:p>
  </w:footnote>
  <w:footnote w:type="continuationSeparator" w:id="0">
    <w:p w14:paraId="21180980" w14:textId="77777777" w:rsidR="00CE5694" w:rsidRDefault="00CE5694" w:rsidP="007F14B0">
      <w:r>
        <w:continuationSeparator/>
      </w:r>
    </w:p>
  </w:footnote>
  <w:footnote w:id="1">
    <w:p w14:paraId="3E7FE85A" w14:textId="77777777" w:rsidR="007F14B0" w:rsidRPr="005479CC" w:rsidRDefault="007F14B0" w:rsidP="007F14B0">
      <w:pPr>
        <w:pStyle w:val="FootnoteText"/>
        <w:rPr>
          <w:sz w:val="18"/>
          <w:szCs w:val="18"/>
        </w:rPr>
      </w:pPr>
      <w:r w:rsidRPr="005479CC">
        <w:rPr>
          <w:rStyle w:val="FootnoteReference"/>
          <w:sz w:val="18"/>
          <w:szCs w:val="18"/>
        </w:rPr>
        <w:footnoteRef/>
      </w:r>
      <w:r w:rsidRPr="005479CC">
        <w:rPr>
          <w:sz w:val="18"/>
          <w:szCs w:val="18"/>
        </w:rPr>
        <w:t xml:space="preserve"> For more details, see the WGWAP website </w:t>
      </w:r>
      <w:hyperlink r:id="rId1" w:history="1">
        <w:r w:rsidRPr="005479CC">
          <w:rPr>
            <w:rStyle w:val="Hyperlink"/>
            <w:sz w:val="18"/>
            <w:szCs w:val="18"/>
          </w:rPr>
          <w:t>www.iucn.org/wgwap</w:t>
        </w:r>
      </w:hyperlink>
      <w:r w:rsidRPr="005479CC">
        <w:rPr>
          <w:sz w:val="18"/>
          <w:szCs w:val="18"/>
        </w:rPr>
        <w:t xml:space="preserve"> </w:t>
      </w:r>
    </w:p>
  </w:footnote>
  <w:footnote w:id="2">
    <w:p w14:paraId="4C01A4FA" w14:textId="77777777" w:rsidR="007F14B0" w:rsidRPr="005479CC" w:rsidRDefault="007F14B0" w:rsidP="007F14B0">
      <w:pPr>
        <w:pStyle w:val="FootnoteText"/>
        <w:rPr>
          <w:sz w:val="18"/>
          <w:szCs w:val="18"/>
        </w:rPr>
      </w:pPr>
      <w:r w:rsidRPr="005479CC">
        <w:rPr>
          <w:rStyle w:val="FootnoteReference"/>
          <w:sz w:val="18"/>
          <w:szCs w:val="18"/>
        </w:rPr>
        <w:footnoteRef/>
      </w:r>
      <w:r w:rsidRPr="005479CC">
        <w:rPr>
          <w:sz w:val="18"/>
          <w:szCs w:val="18"/>
        </w:rPr>
        <w:t xml:space="preserve"> See </w:t>
      </w:r>
      <w:hyperlink r:id="rId2" w:history="1">
        <w:r w:rsidRPr="005479CC">
          <w:rPr>
            <w:rStyle w:val="Hyperlink"/>
            <w:sz w:val="18"/>
            <w:szCs w:val="18"/>
          </w:rPr>
          <w:t>https://www.iucn.org/sites/dev/files/content/documents/tor_wgwap_2017-2021.pdf</w:t>
        </w:r>
      </w:hyperlink>
      <w:r w:rsidRPr="005479CC">
        <w:rPr>
          <w:sz w:val="18"/>
          <w:szCs w:val="18"/>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48170" w14:textId="38C59A2E" w:rsidR="00C95140" w:rsidRPr="00682D91" w:rsidRDefault="00C95140">
    <w:pPr>
      <w:pStyle w:val="Header"/>
      <w:rPr>
        <w:sz w:val="14"/>
        <w:szCs w:val="14"/>
      </w:rPr>
    </w:pPr>
    <w:r w:rsidRPr="00682D91">
      <w:rPr>
        <w:sz w:val="14"/>
        <w:szCs w:val="14"/>
      </w:rPr>
      <w:t xml:space="preserve">Call for applications – </w:t>
    </w:r>
    <w:r w:rsidR="003D627B">
      <w:rPr>
        <w:sz w:val="14"/>
        <w:szCs w:val="14"/>
      </w:rPr>
      <w:t xml:space="preserve">Panel Member </w:t>
    </w:r>
    <w:r>
      <w:rPr>
        <w:sz w:val="14"/>
        <w:szCs w:val="14"/>
      </w:rPr>
      <w:t>position</w:t>
    </w:r>
    <w:r w:rsidR="003D627B">
      <w:rPr>
        <w:sz w:val="14"/>
        <w:szCs w:val="14"/>
      </w:rPr>
      <w:t>s</w:t>
    </w:r>
    <w:r>
      <w:rPr>
        <w:sz w:val="14"/>
        <w:szCs w:val="14"/>
      </w:rPr>
      <w:t xml:space="preserve"> for the </w:t>
    </w:r>
    <w:r w:rsidRPr="00682D91">
      <w:rPr>
        <w:sz w:val="14"/>
        <w:szCs w:val="14"/>
      </w:rPr>
      <w:t xml:space="preserve">IUCN’s Western </w:t>
    </w:r>
    <w:proofErr w:type="spellStart"/>
    <w:r w:rsidRPr="00682D91">
      <w:rPr>
        <w:sz w:val="14"/>
        <w:szCs w:val="14"/>
      </w:rPr>
      <w:t>Gray</w:t>
    </w:r>
    <w:proofErr w:type="spellEnd"/>
    <w:r w:rsidRPr="00682D91">
      <w:rPr>
        <w:sz w:val="14"/>
        <w:szCs w:val="14"/>
      </w:rPr>
      <w:t xml:space="preserve"> Whale Advisory Pane</w:t>
    </w:r>
    <w:r>
      <w:rPr>
        <w:sz w:val="14"/>
        <w:szCs w:val="14"/>
      </w:rPr>
      <w:t>l</w:t>
    </w:r>
    <w:r w:rsidRPr="002D376F">
      <w:rPr>
        <w:sz w:val="14"/>
        <w:szCs w:val="14"/>
      </w:rPr>
      <w:t xml:space="preserve"> 2019-2021</w:t>
    </w:r>
  </w:p>
  <w:p w14:paraId="7C168811" w14:textId="77777777" w:rsidR="00C95140" w:rsidRDefault="00C9514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B5D40"/>
    <w:multiLevelType w:val="hybridMultilevel"/>
    <w:tmpl w:val="4162D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67DE6"/>
    <w:multiLevelType w:val="hybridMultilevel"/>
    <w:tmpl w:val="7820C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A30897"/>
    <w:multiLevelType w:val="hybridMultilevel"/>
    <w:tmpl w:val="2334DF54"/>
    <w:lvl w:ilvl="0" w:tplc="49F4967E">
      <w:start w:val="1"/>
      <w:numFmt w:val="decimal"/>
      <w:lvlText w:val="%1."/>
      <w:lvlJc w:val="left"/>
      <w:pPr>
        <w:ind w:left="360" w:hanging="360"/>
      </w:pPr>
      <w:rPr>
        <w:rFonts w:ascii="Arial Bold" w:hAnsi="Arial Bold" w:hint="default"/>
        <w:b/>
        <w:color w:val="2F5496" w:themeColor="accent5" w:themeShade="BF"/>
        <w:sz w:val="22"/>
      </w:rPr>
    </w:lvl>
    <w:lvl w:ilvl="1" w:tplc="FFFFFFFF">
      <w:start w:val="1"/>
      <w:numFmt w:val="bullet"/>
      <w:lvlText w:val=""/>
      <w:lvlJc w:val="left"/>
      <w:pPr>
        <w:tabs>
          <w:tab w:val="num" w:pos="1080"/>
        </w:tabs>
        <w:ind w:left="1080" w:hanging="360"/>
      </w:pPr>
      <w:rPr>
        <w:rFonts w:ascii="Wingdings" w:hAnsi="Wingdings" w:hint="default"/>
        <w:b w:val="0"/>
        <w:i w:val="0"/>
        <w:sz w:val="18"/>
        <w:szCs w:val="18"/>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15:restartNumberingAfterBreak="0">
    <w:nsid w:val="119664B2"/>
    <w:multiLevelType w:val="multilevel"/>
    <w:tmpl w:val="2318ACBA"/>
    <w:lvl w:ilvl="0">
      <w:start w:val="1"/>
      <w:numFmt w:val="lowerLetter"/>
      <w:lvlText w:val="(%1)"/>
      <w:lvlJc w:val="left"/>
      <w:pPr>
        <w:tabs>
          <w:tab w:val="num" w:pos="734"/>
        </w:tabs>
        <w:ind w:left="734" w:hanging="450"/>
      </w:pPr>
      <w:rPr>
        <w:rFonts w:hint="default"/>
      </w:rPr>
    </w:lvl>
    <w:lvl w:ilvl="1">
      <w:start w:val="1"/>
      <w:numFmt w:val="decimal"/>
      <w:lvlText w:val="%1.%2."/>
      <w:lvlJc w:val="left"/>
      <w:pPr>
        <w:tabs>
          <w:tab w:val="num" w:pos="1076"/>
        </w:tabs>
        <w:ind w:left="1076" w:hanging="432"/>
      </w:pPr>
      <w:rPr>
        <w:rFonts w:hint="default"/>
      </w:rPr>
    </w:lvl>
    <w:lvl w:ilvl="2">
      <w:start w:val="1"/>
      <w:numFmt w:val="decimal"/>
      <w:lvlText w:val="%1.%2.%3."/>
      <w:lvlJc w:val="left"/>
      <w:pPr>
        <w:tabs>
          <w:tab w:val="num" w:pos="1724"/>
        </w:tabs>
        <w:ind w:left="1508" w:hanging="504"/>
      </w:pPr>
      <w:rPr>
        <w:rFonts w:hint="default"/>
      </w:rPr>
    </w:lvl>
    <w:lvl w:ilvl="3">
      <w:start w:val="1"/>
      <w:numFmt w:val="decimal"/>
      <w:lvlText w:val="%1.%2.%3.%4."/>
      <w:lvlJc w:val="left"/>
      <w:pPr>
        <w:tabs>
          <w:tab w:val="num" w:pos="2084"/>
        </w:tabs>
        <w:ind w:left="2012" w:hanging="648"/>
      </w:pPr>
      <w:rPr>
        <w:rFonts w:hint="default"/>
      </w:rPr>
    </w:lvl>
    <w:lvl w:ilvl="4">
      <w:start w:val="1"/>
      <w:numFmt w:val="decimal"/>
      <w:lvlText w:val="%1.%2.%3.%4.%5."/>
      <w:lvlJc w:val="left"/>
      <w:pPr>
        <w:tabs>
          <w:tab w:val="num" w:pos="2804"/>
        </w:tabs>
        <w:ind w:left="2516" w:hanging="792"/>
      </w:pPr>
      <w:rPr>
        <w:rFonts w:hint="default"/>
      </w:rPr>
    </w:lvl>
    <w:lvl w:ilvl="5">
      <w:start w:val="1"/>
      <w:numFmt w:val="decimal"/>
      <w:lvlText w:val="%1.%2.%3.%4.%5.%6."/>
      <w:lvlJc w:val="left"/>
      <w:pPr>
        <w:tabs>
          <w:tab w:val="num" w:pos="3164"/>
        </w:tabs>
        <w:ind w:left="3020" w:hanging="936"/>
      </w:pPr>
      <w:rPr>
        <w:rFonts w:hint="default"/>
      </w:rPr>
    </w:lvl>
    <w:lvl w:ilvl="6">
      <w:start w:val="1"/>
      <w:numFmt w:val="decimal"/>
      <w:lvlText w:val="%1.%2.%3.%4.%5.%6.%7."/>
      <w:lvlJc w:val="left"/>
      <w:pPr>
        <w:tabs>
          <w:tab w:val="num" w:pos="3884"/>
        </w:tabs>
        <w:ind w:left="3524" w:hanging="1080"/>
      </w:pPr>
      <w:rPr>
        <w:rFonts w:hint="default"/>
      </w:rPr>
    </w:lvl>
    <w:lvl w:ilvl="7">
      <w:start w:val="1"/>
      <w:numFmt w:val="decimal"/>
      <w:lvlText w:val="%1.%2.%3.%4.%5.%6.%7.%8."/>
      <w:lvlJc w:val="left"/>
      <w:pPr>
        <w:tabs>
          <w:tab w:val="num" w:pos="4244"/>
        </w:tabs>
        <w:ind w:left="4028" w:hanging="1224"/>
      </w:pPr>
      <w:rPr>
        <w:rFonts w:hint="default"/>
      </w:rPr>
    </w:lvl>
    <w:lvl w:ilvl="8">
      <w:start w:val="1"/>
      <w:numFmt w:val="decimal"/>
      <w:lvlText w:val="%1.%2.%3.%4.%5.%6.%7.%8.%9."/>
      <w:lvlJc w:val="left"/>
      <w:pPr>
        <w:tabs>
          <w:tab w:val="num" w:pos="4964"/>
        </w:tabs>
        <w:ind w:left="4604" w:hanging="1440"/>
      </w:pPr>
      <w:rPr>
        <w:rFonts w:hint="default"/>
      </w:rPr>
    </w:lvl>
  </w:abstractNum>
  <w:abstractNum w:abstractNumId="4" w15:restartNumberingAfterBreak="0">
    <w:nsid w:val="155A48BC"/>
    <w:multiLevelType w:val="hybridMultilevel"/>
    <w:tmpl w:val="681A3302"/>
    <w:lvl w:ilvl="0" w:tplc="52B07CD6">
      <w:start w:val="1"/>
      <w:numFmt w:val="lowerLetter"/>
      <w:lvlText w:val="(%1)"/>
      <w:lvlJc w:val="left"/>
      <w:pPr>
        <w:ind w:left="846" w:hanging="4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F54C5D"/>
    <w:multiLevelType w:val="hybridMultilevel"/>
    <w:tmpl w:val="9FEE12D8"/>
    <w:lvl w:ilvl="0" w:tplc="4EFEB504">
      <w:numFmt w:val="bullet"/>
      <w:pStyle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DE4C6D"/>
    <w:multiLevelType w:val="hybridMultilevel"/>
    <w:tmpl w:val="7EB45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6C765E"/>
    <w:multiLevelType w:val="multilevel"/>
    <w:tmpl w:val="AAF85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B57502"/>
    <w:multiLevelType w:val="hybridMultilevel"/>
    <w:tmpl w:val="4BF46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090904"/>
    <w:multiLevelType w:val="hybridMultilevel"/>
    <w:tmpl w:val="0096B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226D53"/>
    <w:multiLevelType w:val="hybridMultilevel"/>
    <w:tmpl w:val="AADC27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8450E9D"/>
    <w:multiLevelType w:val="hybridMultilevel"/>
    <w:tmpl w:val="AB9E7D7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304B5BFC"/>
    <w:multiLevelType w:val="hybridMultilevel"/>
    <w:tmpl w:val="18245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026103"/>
    <w:multiLevelType w:val="hybridMultilevel"/>
    <w:tmpl w:val="ED80C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661B99"/>
    <w:multiLevelType w:val="hybridMultilevel"/>
    <w:tmpl w:val="CB4224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66E585A"/>
    <w:multiLevelType w:val="hybridMultilevel"/>
    <w:tmpl w:val="5DDC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206505"/>
    <w:multiLevelType w:val="hybridMultilevel"/>
    <w:tmpl w:val="807C72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2C1726"/>
    <w:multiLevelType w:val="hybridMultilevel"/>
    <w:tmpl w:val="9650F9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6020EA1"/>
    <w:multiLevelType w:val="hybridMultilevel"/>
    <w:tmpl w:val="FA1C9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495767"/>
    <w:multiLevelType w:val="hybridMultilevel"/>
    <w:tmpl w:val="36525186"/>
    <w:lvl w:ilvl="0" w:tplc="E710FF70">
      <w:start w:val="1"/>
      <w:numFmt w:val="decimal"/>
      <w:lvlText w:val="%1."/>
      <w:lvlJc w:val="left"/>
      <w:pPr>
        <w:tabs>
          <w:tab w:val="num" w:pos="360"/>
        </w:tabs>
        <w:ind w:left="360" w:hanging="360"/>
      </w:pPr>
      <w:rPr>
        <w:b/>
      </w:rPr>
    </w:lvl>
    <w:lvl w:ilvl="1" w:tplc="FFFFFFFF">
      <w:start w:val="1"/>
      <w:numFmt w:val="bullet"/>
      <w:lvlText w:val=""/>
      <w:lvlJc w:val="left"/>
      <w:pPr>
        <w:tabs>
          <w:tab w:val="num" w:pos="1080"/>
        </w:tabs>
        <w:ind w:left="1080" w:hanging="360"/>
      </w:pPr>
      <w:rPr>
        <w:rFonts w:ascii="Wingdings" w:hAnsi="Wingdings" w:hint="default"/>
        <w:b w:val="0"/>
        <w:i w:val="0"/>
        <w:sz w:val="18"/>
        <w:szCs w:val="18"/>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0" w15:restartNumberingAfterBreak="0">
    <w:nsid w:val="49132DB0"/>
    <w:multiLevelType w:val="hybridMultilevel"/>
    <w:tmpl w:val="CB5C1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0D4CFA"/>
    <w:multiLevelType w:val="hybridMultilevel"/>
    <w:tmpl w:val="CB7A8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7F2A5D"/>
    <w:multiLevelType w:val="hybridMultilevel"/>
    <w:tmpl w:val="33EEBAB2"/>
    <w:lvl w:ilvl="0" w:tplc="B78E359E">
      <w:start w:val="1"/>
      <w:numFmt w:val="decimal"/>
      <w:lvlText w:val="%1)"/>
      <w:lvlJc w:val="left"/>
      <w:pPr>
        <w:tabs>
          <w:tab w:val="num" w:pos="1800"/>
        </w:tabs>
        <w:ind w:left="1800" w:hanging="360"/>
      </w:pPr>
      <w:rPr>
        <w:rFonts w:hint="default"/>
        <w:b w:val="0"/>
        <w:i w:val="0"/>
        <w:sz w:val="22"/>
        <w:szCs w:val="18"/>
      </w:rPr>
    </w:lvl>
    <w:lvl w:ilvl="1" w:tplc="FFFFFFFF">
      <w:start w:val="1"/>
      <w:numFmt w:val="decimal"/>
      <w:lvlText w:val="%2."/>
      <w:lvlJc w:val="left"/>
      <w:pPr>
        <w:tabs>
          <w:tab w:val="num" w:pos="2520"/>
        </w:tabs>
        <w:ind w:left="2520" w:hanging="360"/>
      </w:pPr>
      <w:rPr>
        <w:rFonts w:hint="default"/>
        <w:b w:val="0"/>
        <w:i w:val="0"/>
        <w:sz w:val="18"/>
        <w:szCs w:val="18"/>
      </w:r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3" w15:restartNumberingAfterBreak="0">
    <w:nsid w:val="57FF281E"/>
    <w:multiLevelType w:val="hybridMultilevel"/>
    <w:tmpl w:val="A372C924"/>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AD2CFA"/>
    <w:multiLevelType w:val="hybridMultilevel"/>
    <w:tmpl w:val="46E07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8"/>
  </w:num>
  <w:num w:numId="4">
    <w:abstractNumId w:val="11"/>
  </w:num>
  <w:num w:numId="5">
    <w:abstractNumId w:val="0"/>
  </w:num>
  <w:num w:numId="6">
    <w:abstractNumId w:val="16"/>
  </w:num>
  <w:num w:numId="7">
    <w:abstractNumId w:val="4"/>
  </w:num>
  <w:num w:numId="8">
    <w:abstractNumId w:val="8"/>
  </w:num>
  <w:num w:numId="9">
    <w:abstractNumId w:val="6"/>
  </w:num>
  <w:num w:numId="10">
    <w:abstractNumId w:val="12"/>
  </w:num>
  <w:num w:numId="11">
    <w:abstractNumId w:val="15"/>
  </w:num>
  <w:num w:numId="12">
    <w:abstractNumId w:val="9"/>
  </w:num>
  <w:num w:numId="13">
    <w:abstractNumId w:val="7"/>
  </w:num>
  <w:num w:numId="14">
    <w:abstractNumId w:val="1"/>
  </w:num>
  <w:num w:numId="15">
    <w:abstractNumId w:val="24"/>
  </w:num>
  <w:num w:numId="16">
    <w:abstractNumId w:val="19"/>
  </w:num>
  <w:num w:numId="17">
    <w:abstractNumId w:val="22"/>
  </w:num>
  <w:num w:numId="18">
    <w:abstractNumId w:val="5"/>
  </w:num>
  <w:num w:numId="19">
    <w:abstractNumId w:val="23"/>
  </w:num>
  <w:num w:numId="20">
    <w:abstractNumId w:val="21"/>
  </w:num>
  <w:num w:numId="21">
    <w:abstractNumId w:val="20"/>
  </w:num>
  <w:num w:numId="22">
    <w:abstractNumId w:val="14"/>
  </w:num>
  <w:num w:numId="23">
    <w:abstractNumId w:val="17"/>
  </w:num>
  <w:num w:numId="24">
    <w:abstractNumId w:val="10"/>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AQiA1Mjc0tTc1NTEyUdpeDU4uLM/DyQAsNaAPdQEyksAAAA"/>
  </w:docVars>
  <w:rsids>
    <w:rsidRoot w:val="007F14B0"/>
    <w:rsid w:val="00015EB3"/>
    <w:rsid w:val="0002549C"/>
    <w:rsid w:val="000307CD"/>
    <w:rsid w:val="00033C21"/>
    <w:rsid w:val="000344CE"/>
    <w:rsid w:val="000421C8"/>
    <w:rsid w:val="00050242"/>
    <w:rsid w:val="00050BE2"/>
    <w:rsid w:val="000741B0"/>
    <w:rsid w:val="0007635C"/>
    <w:rsid w:val="00081CA0"/>
    <w:rsid w:val="000954F3"/>
    <w:rsid w:val="000A5823"/>
    <w:rsid w:val="000B7988"/>
    <w:rsid w:val="000C00B9"/>
    <w:rsid w:val="000C1ED4"/>
    <w:rsid w:val="000C70E7"/>
    <w:rsid w:val="000D55A5"/>
    <w:rsid w:val="000E487C"/>
    <w:rsid w:val="000F1B5C"/>
    <w:rsid w:val="001130C8"/>
    <w:rsid w:val="00116505"/>
    <w:rsid w:val="001413C3"/>
    <w:rsid w:val="001426A3"/>
    <w:rsid w:val="00155581"/>
    <w:rsid w:val="00166E90"/>
    <w:rsid w:val="001726C2"/>
    <w:rsid w:val="001742B3"/>
    <w:rsid w:val="001755F4"/>
    <w:rsid w:val="001759A6"/>
    <w:rsid w:val="00185043"/>
    <w:rsid w:val="00187BCD"/>
    <w:rsid w:val="00191EB1"/>
    <w:rsid w:val="001A20D4"/>
    <w:rsid w:val="001A452A"/>
    <w:rsid w:val="001A4E18"/>
    <w:rsid w:val="001B217B"/>
    <w:rsid w:val="001B5CD2"/>
    <w:rsid w:val="001C2BFE"/>
    <w:rsid w:val="001D02C2"/>
    <w:rsid w:val="001D49FA"/>
    <w:rsid w:val="001D7F90"/>
    <w:rsid w:val="001E1855"/>
    <w:rsid w:val="001F0849"/>
    <w:rsid w:val="002076CE"/>
    <w:rsid w:val="00215BA4"/>
    <w:rsid w:val="00225198"/>
    <w:rsid w:val="002336AE"/>
    <w:rsid w:val="002349AF"/>
    <w:rsid w:val="00235B59"/>
    <w:rsid w:val="00237503"/>
    <w:rsid w:val="00242D5C"/>
    <w:rsid w:val="002710D7"/>
    <w:rsid w:val="00273E02"/>
    <w:rsid w:val="00292BE5"/>
    <w:rsid w:val="00292D3C"/>
    <w:rsid w:val="002935E3"/>
    <w:rsid w:val="00296F9A"/>
    <w:rsid w:val="002A5EC7"/>
    <w:rsid w:val="002B548B"/>
    <w:rsid w:val="002C70FE"/>
    <w:rsid w:val="002D0D5E"/>
    <w:rsid w:val="002D1DB2"/>
    <w:rsid w:val="002D376F"/>
    <w:rsid w:val="002F0209"/>
    <w:rsid w:val="002F3852"/>
    <w:rsid w:val="00300C3D"/>
    <w:rsid w:val="00327E7E"/>
    <w:rsid w:val="003333BF"/>
    <w:rsid w:val="00347392"/>
    <w:rsid w:val="003532DE"/>
    <w:rsid w:val="00371265"/>
    <w:rsid w:val="00375D3F"/>
    <w:rsid w:val="0038161C"/>
    <w:rsid w:val="00383CE5"/>
    <w:rsid w:val="003866FD"/>
    <w:rsid w:val="003A3F12"/>
    <w:rsid w:val="003B1890"/>
    <w:rsid w:val="003B739E"/>
    <w:rsid w:val="003C6A41"/>
    <w:rsid w:val="003D0E2D"/>
    <w:rsid w:val="003D1A55"/>
    <w:rsid w:val="003D27F0"/>
    <w:rsid w:val="003D2BB5"/>
    <w:rsid w:val="003D627B"/>
    <w:rsid w:val="003D67A1"/>
    <w:rsid w:val="003E4555"/>
    <w:rsid w:val="003F7412"/>
    <w:rsid w:val="00404744"/>
    <w:rsid w:val="00405569"/>
    <w:rsid w:val="00421CEE"/>
    <w:rsid w:val="004251E5"/>
    <w:rsid w:val="00430408"/>
    <w:rsid w:val="00435D96"/>
    <w:rsid w:val="004417E3"/>
    <w:rsid w:val="00454253"/>
    <w:rsid w:val="0045510C"/>
    <w:rsid w:val="0046281A"/>
    <w:rsid w:val="0047212F"/>
    <w:rsid w:val="00476EA4"/>
    <w:rsid w:val="00477F86"/>
    <w:rsid w:val="0048428E"/>
    <w:rsid w:val="00495230"/>
    <w:rsid w:val="004A5F64"/>
    <w:rsid w:val="004B0A1C"/>
    <w:rsid w:val="004D1655"/>
    <w:rsid w:val="00500BC9"/>
    <w:rsid w:val="00532315"/>
    <w:rsid w:val="005479CC"/>
    <w:rsid w:val="005503EA"/>
    <w:rsid w:val="00572A67"/>
    <w:rsid w:val="005953F5"/>
    <w:rsid w:val="005A5AF6"/>
    <w:rsid w:val="005B6C95"/>
    <w:rsid w:val="005B6D4E"/>
    <w:rsid w:val="005D515D"/>
    <w:rsid w:val="005D5AB6"/>
    <w:rsid w:val="005E29C5"/>
    <w:rsid w:val="00613846"/>
    <w:rsid w:val="00614BDB"/>
    <w:rsid w:val="00615646"/>
    <w:rsid w:val="0062735E"/>
    <w:rsid w:val="00634842"/>
    <w:rsid w:val="0064761D"/>
    <w:rsid w:val="00682D91"/>
    <w:rsid w:val="00683104"/>
    <w:rsid w:val="006838C8"/>
    <w:rsid w:val="006907CF"/>
    <w:rsid w:val="00690C04"/>
    <w:rsid w:val="006A6844"/>
    <w:rsid w:val="006C2217"/>
    <w:rsid w:val="006C7114"/>
    <w:rsid w:val="006D456E"/>
    <w:rsid w:val="006E2B5C"/>
    <w:rsid w:val="006E5EB0"/>
    <w:rsid w:val="0070287F"/>
    <w:rsid w:val="007029EA"/>
    <w:rsid w:val="0070735D"/>
    <w:rsid w:val="0071448E"/>
    <w:rsid w:val="00722F6C"/>
    <w:rsid w:val="00744D1A"/>
    <w:rsid w:val="007726DC"/>
    <w:rsid w:val="0077283B"/>
    <w:rsid w:val="00773B33"/>
    <w:rsid w:val="00773DD9"/>
    <w:rsid w:val="00782109"/>
    <w:rsid w:val="0079216A"/>
    <w:rsid w:val="007B2A8A"/>
    <w:rsid w:val="007B339F"/>
    <w:rsid w:val="007B38BA"/>
    <w:rsid w:val="007C44C7"/>
    <w:rsid w:val="007C5D37"/>
    <w:rsid w:val="007D3269"/>
    <w:rsid w:val="007D431A"/>
    <w:rsid w:val="007E4A3E"/>
    <w:rsid w:val="007F14B0"/>
    <w:rsid w:val="008112A9"/>
    <w:rsid w:val="00814E39"/>
    <w:rsid w:val="0084002D"/>
    <w:rsid w:val="0086402D"/>
    <w:rsid w:val="008745CC"/>
    <w:rsid w:val="00890C7F"/>
    <w:rsid w:val="0089473C"/>
    <w:rsid w:val="008A3D39"/>
    <w:rsid w:val="008D2BAF"/>
    <w:rsid w:val="008E324A"/>
    <w:rsid w:val="009075DE"/>
    <w:rsid w:val="0092022F"/>
    <w:rsid w:val="00930B53"/>
    <w:rsid w:val="00942971"/>
    <w:rsid w:val="00951004"/>
    <w:rsid w:val="009773AF"/>
    <w:rsid w:val="0098348F"/>
    <w:rsid w:val="009C1C28"/>
    <w:rsid w:val="009C2E94"/>
    <w:rsid w:val="009C718D"/>
    <w:rsid w:val="009D3C97"/>
    <w:rsid w:val="009D795B"/>
    <w:rsid w:val="009E29EE"/>
    <w:rsid w:val="009E39BF"/>
    <w:rsid w:val="009E547D"/>
    <w:rsid w:val="009F2F4A"/>
    <w:rsid w:val="009F3C86"/>
    <w:rsid w:val="00A03951"/>
    <w:rsid w:val="00A15B6D"/>
    <w:rsid w:val="00A2741F"/>
    <w:rsid w:val="00A30947"/>
    <w:rsid w:val="00A32A25"/>
    <w:rsid w:val="00A41B0E"/>
    <w:rsid w:val="00A43448"/>
    <w:rsid w:val="00A5075F"/>
    <w:rsid w:val="00A529DF"/>
    <w:rsid w:val="00A60822"/>
    <w:rsid w:val="00A727D4"/>
    <w:rsid w:val="00A773AF"/>
    <w:rsid w:val="00A83B35"/>
    <w:rsid w:val="00A873B2"/>
    <w:rsid w:val="00A90217"/>
    <w:rsid w:val="00A9356A"/>
    <w:rsid w:val="00A94E6B"/>
    <w:rsid w:val="00AA6083"/>
    <w:rsid w:val="00AA6ADA"/>
    <w:rsid w:val="00AB3F6D"/>
    <w:rsid w:val="00AC69E5"/>
    <w:rsid w:val="00AF10F5"/>
    <w:rsid w:val="00AF2836"/>
    <w:rsid w:val="00AF4CF8"/>
    <w:rsid w:val="00AF6CC6"/>
    <w:rsid w:val="00AF7D09"/>
    <w:rsid w:val="00B04862"/>
    <w:rsid w:val="00B10DCB"/>
    <w:rsid w:val="00B1666C"/>
    <w:rsid w:val="00B25F47"/>
    <w:rsid w:val="00B316A8"/>
    <w:rsid w:val="00B51981"/>
    <w:rsid w:val="00B528DF"/>
    <w:rsid w:val="00B543E1"/>
    <w:rsid w:val="00B71BB3"/>
    <w:rsid w:val="00B73EEC"/>
    <w:rsid w:val="00B93D9E"/>
    <w:rsid w:val="00B96C9E"/>
    <w:rsid w:val="00BA2619"/>
    <w:rsid w:val="00BB4FE4"/>
    <w:rsid w:val="00BC3681"/>
    <w:rsid w:val="00BC6507"/>
    <w:rsid w:val="00BD0EFA"/>
    <w:rsid w:val="00BF1D65"/>
    <w:rsid w:val="00C00595"/>
    <w:rsid w:val="00C00B75"/>
    <w:rsid w:val="00C177BA"/>
    <w:rsid w:val="00C329B9"/>
    <w:rsid w:val="00C33462"/>
    <w:rsid w:val="00C341C1"/>
    <w:rsid w:val="00C45AB0"/>
    <w:rsid w:val="00C47225"/>
    <w:rsid w:val="00C65C17"/>
    <w:rsid w:val="00C66937"/>
    <w:rsid w:val="00C77AF7"/>
    <w:rsid w:val="00C95140"/>
    <w:rsid w:val="00CA31FC"/>
    <w:rsid w:val="00CA437D"/>
    <w:rsid w:val="00CA654F"/>
    <w:rsid w:val="00CB33E8"/>
    <w:rsid w:val="00CB7A4C"/>
    <w:rsid w:val="00CC3936"/>
    <w:rsid w:val="00CE1C47"/>
    <w:rsid w:val="00CE509C"/>
    <w:rsid w:val="00CE5694"/>
    <w:rsid w:val="00CF49CC"/>
    <w:rsid w:val="00CF5B41"/>
    <w:rsid w:val="00D04D21"/>
    <w:rsid w:val="00D05228"/>
    <w:rsid w:val="00D400B5"/>
    <w:rsid w:val="00D41680"/>
    <w:rsid w:val="00D65122"/>
    <w:rsid w:val="00D71049"/>
    <w:rsid w:val="00D723D7"/>
    <w:rsid w:val="00D73804"/>
    <w:rsid w:val="00D847CF"/>
    <w:rsid w:val="00D95B4E"/>
    <w:rsid w:val="00D97BC0"/>
    <w:rsid w:val="00DA379E"/>
    <w:rsid w:val="00DE2368"/>
    <w:rsid w:val="00E066B1"/>
    <w:rsid w:val="00E22B7F"/>
    <w:rsid w:val="00E274DE"/>
    <w:rsid w:val="00E42F2E"/>
    <w:rsid w:val="00E61EDD"/>
    <w:rsid w:val="00E679B2"/>
    <w:rsid w:val="00E679FD"/>
    <w:rsid w:val="00E80A81"/>
    <w:rsid w:val="00E84770"/>
    <w:rsid w:val="00E847B4"/>
    <w:rsid w:val="00E9533A"/>
    <w:rsid w:val="00EA0108"/>
    <w:rsid w:val="00EB261C"/>
    <w:rsid w:val="00EC2BCE"/>
    <w:rsid w:val="00EC455D"/>
    <w:rsid w:val="00EC4BDA"/>
    <w:rsid w:val="00ED282D"/>
    <w:rsid w:val="00ED6179"/>
    <w:rsid w:val="00ED6C06"/>
    <w:rsid w:val="00EE1724"/>
    <w:rsid w:val="00F01682"/>
    <w:rsid w:val="00F11372"/>
    <w:rsid w:val="00F26500"/>
    <w:rsid w:val="00F30CC2"/>
    <w:rsid w:val="00F33BF0"/>
    <w:rsid w:val="00F34F1F"/>
    <w:rsid w:val="00F41AD9"/>
    <w:rsid w:val="00F62D4A"/>
    <w:rsid w:val="00F64BC8"/>
    <w:rsid w:val="00F823FF"/>
    <w:rsid w:val="00F82CE1"/>
    <w:rsid w:val="00F85B29"/>
    <w:rsid w:val="00F87D50"/>
    <w:rsid w:val="00F9080C"/>
    <w:rsid w:val="00F956DD"/>
    <w:rsid w:val="00F95F4F"/>
    <w:rsid w:val="00FA5AEA"/>
    <w:rsid w:val="00FA6D1D"/>
    <w:rsid w:val="00FC0C4E"/>
    <w:rsid w:val="00FD2C17"/>
    <w:rsid w:val="00FD6F47"/>
    <w:rsid w:val="00FE6E6A"/>
    <w:rsid w:val="00FE7606"/>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E4DCA"/>
  <w15:docId w15:val="{E5CDBB0F-603E-462F-9ABE-178FA9889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4B0"/>
    <w:pPr>
      <w:spacing w:after="0" w:line="240" w:lineRule="auto"/>
    </w:pPr>
    <w:rPr>
      <w:rFonts w:ascii="Arial" w:eastAsia="Times New Roman" w:hAnsi="Arial" w:cs="Helvetica"/>
      <w:sz w:val="24"/>
      <w:szCs w:val="24"/>
      <w:lang w:bidi="th-TH"/>
    </w:rPr>
  </w:style>
  <w:style w:type="paragraph" w:styleId="Heading1">
    <w:name w:val="heading 1"/>
    <w:basedOn w:val="Normal"/>
    <w:next w:val="Normal"/>
    <w:link w:val="Heading1Char"/>
    <w:uiPriority w:val="9"/>
    <w:qFormat/>
    <w:rsid w:val="00435D96"/>
    <w:pPr>
      <w:spacing w:line="360" w:lineRule="auto"/>
      <w:outlineLvl w:val="0"/>
    </w:pPr>
    <w:rPr>
      <w:rFonts w:cs="Arial"/>
      <w:b/>
      <w:caps/>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F14B0"/>
    <w:rPr>
      <w:color w:val="0000FF"/>
      <w:u w:val="single"/>
    </w:rPr>
  </w:style>
  <w:style w:type="paragraph" w:styleId="ListParagraph">
    <w:name w:val="List Paragraph"/>
    <w:basedOn w:val="Normal"/>
    <w:uiPriority w:val="34"/>
    <w:qFormat/>
    <w:rsid w:val="007F14B0"/>
    <w:pPr>
      <w:ind w:left="720"/>
      <w:contextualSpacing/>
    </w:pPr>
    <w:rPr>
      <w:rFonts w:cs="Angsana New"/>
      <w:szCs w:val="30"/>
    </w:rPr>
  </w:style>
  <w:style w:type="paragraph" w:styleId="BodyText">
    <w:name w:val="Body Text"/>
    <w:basedOn w:val="Normal"/>
    <w:link w:val="BodyTextChar"/>
    <w:rsid w:val="007F14B0"/>
    <w:pPr>
      <w:spacing w:after="120"/>
    </w:pPr>
    <w:rPr>
      <w:rFonts w:ascii="Times New Roman" w:hAnsi="Times New Roman" w:cs="Times New Roman"/>
      <w:lang w:val="en-US" w:bidi="ar-SA"/>
    </w:rPr>
  </w:style>
  <w:style w:type="character" w:customStyle="1" w:styleId="BodyTextChar">
    <w:name w:val="Body Text Char"/>
    <w:basedOn w:val="DefaultParagraphFont"/>
    <w:link w:val="BodyText"/>
    <w:rsid w:val="007F14B0"/>
    <w:rPr>
      <w:rFonts w:ascii="Times New Roman" w:eastAsia="Times New Roman" w:hAnsi="Times New Roman" w:cs="Times New Roman"/>
      <w:sz w:val="24"/>
      <w:szCs w:val="24"/>
      <w:lang w:val="en-US"/>
    </w:rPr>
  </w:style>
  <w:style w:type="character" w:styleId="CommentReference">
    <w:name w:val="annotation reference"/>
    <w:basedOn w:val="DefaultParagraphFont"/>
    <w:unhideWhenUsed/>
    <w:rsid w:val="007F14B0"/>
    <w:rPr>
      <w:sz w:val="16"/>
      <w:szCs w:val="16"/>
    </w:rPr>
  </w:style>
  <w:style w:type="paragraph" w:styleId="CommentText">
    <w:name w:val="annotation text"/>
    <w:basedOn w:val="Normal"/>
    <w:link w:val="CommentTextChar"/>
    <w:uiPriority w:val="99"/>
    <w:unhideWhenUsed/>
    <w:rsid w:val="007F14B0"/>
    <w:rPr>
      <w:rFonts w:cs="Angsana New"/>
      <w:sz w:val="20"/>
      <w:szCs w:val="25"/>
    </w:rPr>
  </w:style>
  <w:style w:type="character" w:customStyle="1" w:styleId="CommentTextChar">
    <w:name w:val="Comment Text Char"/>
    <w:basedOn w:val="DefaultParagraphFont"/>
    <w:link w:val="CommentText"/>
    <w:uiPriority w:val="99"/>
    <w:rsid w:val="007F14B0"/>
    <w:rPr>
      <w:rFonts w:ascii="Arial" w:eastAsia="Times New Roman" w:hAnsi="Arial" w:cs="Angsana New"/>
      <w:sz w:val="20"/>
      <w:szCs w:val="25"/>
      <w:lang w:bidi="th-TH"/>
    </w:rPr>
  </w:style>
  <w:style w:type="paragraph" w:styleId="FootnoteText">
    <w:name w:val="footnote text"/>
    <w:basedOn w:val="Normal"/>
    <w:link w:val="FootnoteTextChar"/>
    <w:uiPriority w:val="99"/>
    <w:semiHidden/>
    <w:unhideWhenUsed/>
    <w:rsid w:val="007F14B0"/>
    <w:rPr>
      <w:rFonts w:cs="Angsana New"/>
      <w:sz w:val="20"/>
      <w:szCs w:val="25"/>
    </w:rPr>
  </w:style>
  <w:style w:type="character" w:customStyle="1" w:styleId="FootnoteTextChar">
    <w:name w:val="Footnote Text Char"/>
    <w:basedOn w:val="DefaultParagraphFont"/>
    <w:link w:val="FootnoteText"/>
    <w:uiPriority w:val="99"/>
    <w:semiHidden/>
    <w:rsid w:val="007F14B0"/>
    <w:rPr>
      <w:rFonts w:ascii="Arial" w:eastAsia="Times New Roman" w:hAnsi="Arial" w:cs="Angsana New"/>
      <w:sz w:val="20"/>
      <w:szCs w:val="25"/>
      <w:lang w:bidi="th-TH"/>
    </w:rPr>
  </w:style>
  <w:style w:type="character" w:styleId="FootnoteReference">
    <w:name w:val="footnote reference"/>
    <w:basedOn w:val="DefaultParagraphFont"/>
    <w:uiPriority w:val="99"/>
    <w:semiHidden/>
    <w:unhideWhenUsed/>
    <w:rsid w:val="007F14B0"/>
    <w:rPr>
      <w:vertAlign w:val="superscript"/>
    </w:rPr>
  </w:style>
  <w:style w:type="paragraph" w:styleId="BalloonText">
    <w:name w:val="Balloon Text"/>
    <w:basedOn w:val="Normal"/>
    <w:link w:val="BalloonTextChar"/>
    <w:uiPriority w:val="99"/>
    <w:semiHidden/>
    <w:unhideWhenUsed/>
    <w:rsid w:val="007F14B0"/>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7F14B0"/>
    <w:rPr>
      <w:rFonts w:ascii="Segoe UI" w:eastAsia="Times New Roman" w:hAnsi="Segoe UI" w:cs="Angsana New"/>
      <w:sz w:val="18"/>
      <w:lang w:bidi="th-TH"/>
    </w:rPr>
  </w:style>
  <w:style w:type="paragraph" w:styleId="CommentSubject">
    <w:name w:val="annotation subject"/>
    <w:basedOn w:val="CommentText"/>
    <w:next w:val="CommentText"/>
    <w:link w:val="CommentSubjectChar"/>
    <w:uiPriority w:val="99"/>
    <w:semiHidden/>
    <w:unhideWhenUsed/>
    <w:rsid w:val="009075DE"/>
    <w:rPr>
      <w:b/>
      <w:bCs/>
    </w:rPr>
  </w:style>
  <w:style w:type="character" w:customStyle="1" w:styleId="CommentSubjectChar">
    <w:name w:val="Comment Subject Char"/>
    <w:basedOn w:val="CommentTextChar"/>
    <w:link w:val="CommentSubject"/>
    <w:uiPriority w:val="99"/>
    <w:semiHidden/>
    <w:rsid w:val="009075DE"/>
    <w:rPr>
      <w:rFonts w:ascii="Arial" w:eastAsia="Times New Roman" w:hAnsi="Arial" w:cs="Angsana New"/>
      <w:b/>
      <w:bCs/>
      <w:sz w:val="20"/>
      <w:szCs w:val="25"/>
      <w:lang w:bidi="th-TH"/>
    </w:rPr>
  </w:style>
  <w:style w:type="paragraph" w:styleId="Header">
    <w:name w:val="header"/>
    <w:basedOn w:val="Normal"/>
    <w:link w:val="HeaderChar"/>
    <w:uiPriority w:val="99"/>
    <w:unhideWhenUsed/>
    <w:rsid w:val="006C2217"/>
    <w:pPr>
      <w:tabs>
        <w:tab w:val="center" w:pos="4513"/>
        <w:tab w:val="right" w:pos="9026"/>
      </w:tabs>
    </w:pPr>
    <w:rPr>
      <w:rFonts w:cs="Angsana New"/>
      <w:szCs w:val="30"/>
    </w:rPr>
  </w:style>
  <w:style w:type="character" w:customStyle="1" w:styleId="HeaderChar">
    <w:name w:val="Header Char"/>
    <w:basedOn w:val="DefaultParagraphFont"/>
    <w:link w:val="Header"/>
    <w:uiPriority w:val="99"/>
    <w:rsid w:val="006C2217"/>
    <w:rPr>
      <w:rFonts w:ascii="Arial" w:eastAsia="Times New Roman" w:hAnsi="Arial" w:cs="Angsana New"/>
      <w:sz w:val="24"/>
      <w:szCs w:val="30"/>
      <w:lang w:bidi="th-TH"/>
    </w:rPr>
  </w:style>
  <w:style w:type="paragraph" w:styleId="Footer">
    <w:name w:val="footer"/>
    <w:basedOn w:val="Normal"/>
    <w:link w:val="FooterChar"/>
    <w:uiPriority w:val="99"/>
    <w:unhideWhenUsed/>
    <w:rsid w:val="006C2217"/>
    <w:pPr>
      <w:tabs>
        <w:tab w:val="center" w:pos="4513"/>
        <w:tab w:val="right" w:pos="9026"/>
      </w:tabs>
    </w:pPr>
    <w:rPr>
      <w:rFonts w:cs="Angsana New"/>
      <w:szCs w:val="30"/>
    </w:rPr>
  </w:style>
  <w:style w:type="character" w:customStyle="1" w:styleId="FooterChar">
    <w:name w:val="Footer Char"/>
    <w:basedOn w:val="DefaultParagraphFont"/>
    <w:link w:val="Footer"/>
    <w:uiPriority w:val="99"/>
    <w:rsid w:val="006C2217"/>
    <w:rPr>
      <w:rFonts w:ascii="Arial" w:eastAsia="Times New Roman" w:hAnsi="Arial" w:cs="Angsana New"/>
      <w:sz w:val="24"/>
      <w:szCs w:val="30"/>
      <w:lang w:bidi="th-TH"/>
    </w:rPr>
  </w:style>
  <w:style w:type="paragraph" w:styleId="NormalWeb">
    <w:name w:val="Normal (Web)"/>
    <w:basedOn w:val="Normal"/>
    <w:semiHidden/>
    <w:unhideWhenUsed/>
    <w:rsid w:val="001C2BFE"/>
    <w:pPr>
      <w:spacing w:before="100" w:beforeAutospacing="1" w:after="100" w:afterAutospacing="1"/>
    </w:pPr>
    <w:rPr>
      <w:rFonts w:ascii="Verdana" w:hAnsi="Verdana" w:cs="Times New Roman"/>
      <w:sz w:val="20"/>
      <w:szCs w:val="20"/>
      <w:lang w:eastAsia="en-GB" w:bidi="ar-SA"/>
    </w:rPr>
  </w:style>
  <w:style w:type="character" w:styleId="Strong">
    <w:name w:val="Strong"/>
    <w:basedOn w:val="DefaultParagraphFont"/>
    <w:uiPriority w:val="22"/>
    <w:qFormat/>
    <w:rsid w:val="001C2BFE"/>
    <w:rPr>
      <w:b/>
      <w:bCs/>
    </w:rPr>
  </w:style>
  <w:style w:type="character" w:styleId="Emphasis">
    <w:name w:val="Emphasis"/>
    <w:basedOn w:val="DefaultParagraphFont"/>
    <w:uiPriority w:val="20"/>
    <w:qFormat/>
    <w:rsid w:val="003A3F12"/>
    <w:rPr>
      <w:i/>
      <w:iCs/>
    </w:rPr>
  </w:style>
  <w:style w:type="paragraph" w:customStyle="1" w:styleId="ANormal">
    <w:name w:val="ANormal"/>
    <w:basedOn w:val="Normal"/>
    <w:link w:val="ANormalChar"/>
    <w:qFormat/>
    <w:rsid w:val="00050242"/>
    <w:pPr>
      <w:tabs>
        <w:tab w:val="num" w:pos="567"/>
      </w:tabs>
      <w:spacing w:after="240" w:line="276" w:lineRule="auto"/>
      <w:jc w:val="both"/>
      <w:outlineLvl w:val="1"/>
    </w:pPr>
    <w:rPr>
      <w:rFonts w:eastAsia="Calibri" w:cs="Arial"/>
      <w:sz w:val="20"/>
      <w:szCs w:val="20"/>
      <w:lang w:eastAsia="en-GB" w:bidi="ar-SA"/>
    </w:rPr>
  </w:style>
  <w:style w:type="character" w:customStyle="1" w:styleId="ANormalChar">
    <w:name w:val="ANormal Char"/>
    <w:basedOn w:val="DefaultParagraphFont"/>
    <w:link w:val="ANormal"/>
    <w:rsid w:val="00050242"/>
    <w:rPr>
      <w:rFonts w:ascii="Arial" w:eastAsia="Calibri" w:hAnsi="Arial" w:cs="Arial"/>
      <w:sz w:val="20"/>
      <w:szCs w:val="20"/>
      <w:lang w:eastAsia="en-GB"/>
    </w:rPr>
  </w:style>
  <w:style w:type="paragraph" w:styleId="Revision">
    <w:name w:val="Revision"/>
    <w:hidden/>
    <w:uiPriority w:val="99"/>
    <w:semiHidden/>
    <w:rsid w:val="002D376F"/>
    <w:pPr>
      <w:spacing w:after="0" w:line="240" w:lineRule="auto"/>
    </w:pPr>
    <w:rPr>
      <w:rFonts w:ascii="Arial" w:eastAsia="Times New Roman" w:hAnsi="Arial" w:cs="Angsana New"/>
      <w:sz w:val="24"/>
      <w:szCs w:val="30"/>
      <w:lang w:bidi="th-TH"/>
    </w:rPr>
  </w:style>
  <w:style w:type="paragraph" w:customStyle="1" w:styleId="Bullet">
    <w:name w:val="Bullet"/>
    <w:basedOn w:val="Normal"/>
    <w:rsid w:val="002076CE"/>
    <w:pPr>
      <w:numPr>
        <w:numId w:val="18"/>
      </w:numPr>
      <w:spacing w:after="120"/>
    </w:pPr>
    <w:rPr>
      <w:rFonts w:ascii="Times New Roman" w:hAnsi="Times New Roman" w:cs="Times New Roman"/>
      <w:lang w:val="en-US" w:bidi="ar-SA"/>
    </w:rPr>
  </w:style>
  <w:style w:type="character" w:customStyle="1" w:styleId="Heading1Char">
    <w:name w:val="Heading 1 Char"/>
    <w:basedOn w:val="DefaultParagraphFont"/>
    <w:link w:val="Heading1"/>
    <w:uiPriority w:val="9"/>
    <w:rsid w:val="00435D96"/>
    <w:rPr>
      <w:rFonts w:ascii="Arial" w:eastAsia="Times New Roman" w:hAnsi="Arial" w:cs="Arial"/>
      <w:b/>
      <w:caps/>
      <w:sz w:val="20"/>
      <w:szCs w:val="20"/>
    </w:rPr>
  </w:style>
  <w:style w:type="table" w:styleId="TableGrid">
    <w:name w:val="Table Grid"/>
    <w:basedOn w:val="TableNormal"/>
    <w:uiPriority w:val="39"/>
    <w:rsid w:val="00F95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988095">
      <w:bodyDiv w:val="1"/>
      <w:marLeft w:val="0"/>
      <w:marRight w:val="0"/>
      <w:marTop w:val="0"/>
      <w:marBottom w:val="0"/>
      <w:divBdr>
        <w:top w:val="none" w:sz="0" w:space="0" w:color="auto"/>
        <w:left w:val="none" w:sz="0" w:space="0" w:color="auto"/>
        <w:bottom w:val="none" w:sz="0" w:space="0" w:color="auto"/>
        <w:right w:val="none" w:sz="0" w:space="0" w:color="auto"/>
      </w:divBdr>
    </w:div>
    <w:div w:id="1566142061">
      <w:bodyDiv w:val="1"/>
      <w:marLeft w:val="0"/>
      <w:marRight w:val="0"/>
      <w:marTop w:val="0"/>
      <w:marBottom w:val="0"/>
      <w:divBdr>
        <w:top w:val="none" w:sz="0" w:space="0" w:color="auto"/>
        <w:left w:val="none" w:sz="0" w:space="0" w:color="auto"/>
        <w:bottom w:val="none" w:sz="0" w:space="0" w:color="auto"/>
        <w:right w:val="none" w:sz="0" w:space="0" w:color="auto"/>
      </w:divBdr>
    </w:div>
    <w:div w:id="1712532887">
      <w:bodyDiv w:val="1"/>
      <w:marLeft w:val="0"/>
      <w:marRight w:val="0"/>
      <w:marTop w:val="0"/>
      <w:marBottom w:val="0"/>
      <w:divBdr>
        <w:top w:val="none" w:sz="0" w:space="0" w:color="auto"/>
        <w:left w:val="none" w:sz="0" w:space="0" w:color="auto"/>
        <w:bottom w:val="none" w:sz="0" w:space="0" w:color="auto"/>
        <w:right w:val="none" w:sz="0" w:space="0" w:color="auto"/>
      </w:divBdr>
    </w:div>
    <w:div w:id="1883664417">
      <w:bodyDiv w:val="1"/>
      <w:marLeft w:val="0"/>
      <w:marRight w:val="0"/>
      <w:marTop w:val="0"/>
      <w:marBottom w:val="0"/>
      <w:divBdr>
        <w:top w:val="none" w:sz="0" w:space="0" w:color="auto"/>
        <w:left w:val="none" w:sz="0" w:space="0" w:color="auto"/>
        <w:bottom w:val="none" w:sz="0" w:space="0" w:color="auto"/>
        <w:right w:val="none" w:sz="0" w:space="0" w:color="auto"/>
      </w:divBdr>
    </w:div>
    <w:div w:id="204016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iucn/" TargetMode="External"/><Relationship Id="rId5" Type="http://schemas.openxmlformats.org/officeDocument/2006/relationships/webSettings" Target="webSettings.xml"/><Relationship Id="rId10" Type="http://schemas.openxmlformats.org/officeDocument/2006/relationships/hyperlink" Target="http://www.iucn.org/" TargetMode="External"/><Relationship Id="rId4" Type="http://schemas.openxmlformats.org/officeDocument/2006/relationships/settings" Target="settings.xml"/><Relationship Id="rId9" Type="http://schemas.openxmlformats.org/officeDocument/2006/relationships/hyperlink" Target="mailto:anete.berzina@iucn.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iucn.org/sites/dev/files/content/documents/tor_wgwap_2017-2021.pdf" TargetMode="External"/><Relationship Id="rId1" Type="http://schemas.openxmlformats.org/officeDocument/2006/relationships/hyperlink" Target="http://www.iucn.org/wgw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749FC-A0C1-4A54-9B0D-0AD9F51A9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2519</Words>
  <Characters>14362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BERZINA-RODRIGO Anete</dc:creator>
  <cp:lastModifiedBy>CHAPPUIS Tennessee</cp:lastModifiedBy>
  <cp:revision>3</cp:revision>
  <dcterms:created xsi:type="dcterms:W3CDTF">2018-12-13T15:37:00Z</dcterms:created>
  <dcterms:modified xsi:type="dcterms:W3CDTF">2018-12-13T15:37:00Z</dcterms:modified>
</cp:coreProperties>
</file>