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F19D" w14:textId="77777777" w:rsidR="00D167B9" w:rsidRPr="00F24E53" w:rsidRDefault="00D167B9" w:rsidP="00F24E53">
      <w:pPr>
        <w:jc w:val="center"/>
        <w:rPr>
          <w:b/>
        </w:rPr>
      </w:pPr>
    </w:p>
    <w:p w14:paraId="7BD14C3F" w14:textId="348F7628" w:rsidR="00905A41" w:rsidRPr="00F24E53" w:rsidRDefault="00D167B9" w:rsidP="00F24E53">
      <w:pPr>
        <w:jc w:val="center"/>
        <w:rPr>
          <w:b/>
        </w:rPr>
      </w:pPr>
      <w:r w:rsidRPr="00F24E53">
        <w:rPr>
          <w:b/>
        </w:rPr>
        <w:t>Request for Expressions of Interest (EOI)</w:t>
      </w:r>
    </w:p>
    <w:p w14:paraId="6E1B061C" w14:textId="1DC65BE2" w:rsidR="00D167B9" w:rsidRPr="00F24E53" w:rsidRDefault="00D167B9" w:rsidP="00F24E53">
      <w:pPr>
        <w:jc w:val="center"/>
        <w:rPr>
          <w:b/>
        </w:rPr>
      </w:pPr>
    </w:p>
    <w:p w14:paraId="5DBF9C61" w14:textId="0179AD1B" w:rsidR="00D167B9" w:rsidRPr="00F24E53" w:rsidRDefault="00D167B9" w:rsidP="00F24E53">
      <w:pPr>
        <w:jc w:val="center"/>
        <w:rPr>
          <w:rFonts w:ascii="Arial" w:hAnsi="Arial" w:cs="Arial"/>
          <w:b/>
          <w:u w:val="single"/>
        </w:rPr>
      </w:pPr>
      <w:r w:rsidRPr="00F24E53">
        <w:rPr>
          <w:rFonts w:ascii="Arial" w:hAnsi="Arial" w:cs="Arial" w:hint="eastAsia"/>
          <w:b/>
          <w:u w:val="single"/>
        </w:rPr>
        <w:t xml:space="preserve">International </w:t>
      </w:r>
      <w:r w:rsidRPr="00F24E53">
        <w:rPr>
          <w:rFonts w:ascii="Arial" w:hAnsi="Arial" w:cs="Arial"/>
          <w:b/>
          <w:u w:val="single"/>
        </w:rPr>
        <w:t>Programme</w:t>
      </w:r>
      <w:r w:rsidRPr="00F24E53">
        <w:rPr>
          <w:rFonts w:ascii="Arial" w:hAnsi="Arial" w:cs="Arial" w:hint="eastAsia"/>
          <w:b/>
          <w:u w:val="single"/>
        </w:rPr>
        <w:t xml:space="preserve"> Consultant for the Pr</w:t>
      </w:r>
      <w:r w:rsidRPr="00F24E53">
        <w:rPr>
          <w:rFonts w:ascii="Arial" w:hAnsi="Arial" w:cs="Arial"/>
          <w:b/>
          <w:u w:val="single"/>
        </w:rPr>
        <w:t>ogramme</w:t>
      </w:r>
      <w:r w:rsidRPr="00F24E53">
        <w:rPr>
          <w:rFonts w:ascii="Arial" w:hAnsi="Arial" w:cs="Arial" w:hint="eastAsia"/>
          <w:b/>
          <w:u w:val="single"/>
        </w:rPr>
        <w:t xml:space="preserve"> Preparation of the </w:t>
      </w:r>
      <w:r w:rsidRPr="00F24E53">
        <w:rPr>
          <w:rFonts w:ascii="Arial" w:hAnsi="Arial" w:cs="Arial"/>
          <w:b/>
          <w:u w:val="single"/>
        </w:rPr>
        <w:t>Yangtze River Basin Biodiversity Conservation Programme</w:t>
      </w:r>
    </w:p>
    <w:p w14:paraId="33F2998F" w14:textId="7CF9D7FE" w:rsidR="00D167B9" w:rsidRDefault="00D167B9" w:rsidP="00D167B9">
      <w:pPr>
        <w:rPr>
          <w:rFonts w:ascii="Arial" w:hAnsi="Arial" w:cs="Arial"/>
          <w:bCs/>
        </w:rPr>
      </w:pPr>
    </w:p>
    <w:p w14:paraId="4945E552" w14:textId="499725EB" w:rsidR="00D167B9" w:rsidRPr="00D167B9" w:rsidRDefault="00D167B9" w:rsidP="00D167B9">
      <w:pPr>
        <w:pStyle w:val="BodyText"/>
        <w:ind w:firstLine="0"/>
        <w:jc w:val="both"/>
        <w:rPr>
          <w:rFonts w:ascii="Arial" w:hAnsi="Arial" w:cs="Arial"/>
          <w:b/>
          <w:bCs/>
          <w:lang w:eastAsia="zh-CN"/>
        </w:rPr>
      </w:pPr>
      <w:r w:rsidRPr="00D167B9">
        <w:rPr>
          <w:rFonts w:ascii="Arial" w:hAnsi="Arial" w:cs="Arial"/>
          <w:b/>
          <w:bCs/>
          <w:lang w:eastAsia="zh-CN"/>
        </w:rPr>
        <w:t>(1) Background:</w:t>
      </w:r>
    </w:p>
    <w:p w14:paraId="0AD8CCAA" w14:textId="27AD9550" w:rsidR="00D167B9" w:rsidRPr="001324EF" w:rsidRDefault="00D167B9" w:rsidP="00D167B9">
      <w:pPr>
        <w:pStyle w:val="BodyText"/>
        <w:ind w:firstLine="0"/>
        <w:jc w:val="both"/>
        <w:rPr>
          <w:rFonts w:ascii="Arial" w:hAnsi="Arial" w:cs="Arial"/>
          <w:lang w:eastAsia="zh-CN"/>
        </w:rPr>
      </w:pPr>
      <w:r w:rsidRPr="001324EF">
        <w:rPr>
          <w:rFonts w:ascii="Arial" w:hAnsi="Arial" w:cs="Arial"/>
          <w:lang w:eastAsia="zh-CN"/>
        </w:rPr>
        <w:t>IUCN</w:t>
      </w:r>
      <w:r w:rsidRPr="001324EF">
        <w:rPr>
          <w:rFonts w:ascii="Arial" w:hAnsi="Arial" w:cs="Arial" w:hint="eastAsia"/>
          <w:lang w:eastAsia="zh-CN"/>
        </w:rPr>
        <w:t>, International Union for Conservation of Nature,</w:t>
      </w:r>
      <w:r w:rsidRPr="001324EF">
        <w:rPr>
          <w:rFonts w:ascii="Arial" w:hAnsi="Arial" w:cs="Arial"/>
          <w:lang w:eastAsia="zh-CN"/>
        </w:rPr>
        <w:t xml:space="preserve"> is the world’s largest and most diverse environmental network. IUCN’s work focuses on valuing and conserving nature, ensuring effective and equitable governance of its</w:t>
      </w:r>
      <w:r w:rsidRPr="001324EF">
        <w:rPr>
          <w:rFonts w:ascii="Arial" w:hAnsi="Arial" w:cs="Arial" w:hint="eastAsia"/>
          <w:lang w:eastAsia="zh-CN"/>
        </w:rPr>
        <w:t xml:space="preserve"> </w:t>
      </w:r>
      <w:r w:rsidRPr="001324EF">
        <w:rPr>
          <w:rFonts w:ascii="Arial" w:hAnsi="Arial" w:cs="Arial"/>
          <w:lang w:eastAsia="zh-CN"/>
        </w:rPr>
        <w:t>use, and deploying nature-based solutions (NbS) to global challenges in climate, food</w:t>
      </w:r>
      <w:r>
        <w:rPr>
          <w:rFonts w:ascii="Arial" w:hAnsi="Arial" w:cs="Arial"/>
          <w:lang w:eastAsia="zh-CN"/>
        </w:rPr>
        <w:t>,</w:t>
      </w:r>
      <w:r w:rsidRPr="001324EF">
        <w:rPr>
          <w:rFonts w:ascii="Arial" w:hAnsi="Arial" w:cs="Arial"/>
          <w:lang w:eastAsia="zh-CN"/>
        </w:rPr>
        <w:t xml:space="preserve"> and development.</w:t>
      </w:r>
      <w:r w:rsidRPr="001324EF">
        <w:rPr>
          <w:rFonts w:ascii="Arial" w:hAnsi="Arial" w:cs="Arial" w:hint="eastAsia"/>
          <w:lang w:eastAsia="zh-CN"/>
        </w:rPr>
        <w:t xml:space="preserve"> Since 2014, IUCN has been accredited as the Project Agency of Global Environment Facility (GEF). </w:t>
      </w:r>
    </w:p>
    <w:p w14:paraId="3A303CB9" w14:textId="77777777" w:rsidR="00D167B9" w:rsidRDefault="00D167B9" w:rsidP="00D167B9">
      <w:pPr>
        <w:pStyle w:val="BodyText"/>
        <w:ind w:firstLine="0"/>
        <w:jc w:val="both"/>
        <w:rPr>
          <w:rFonts w:ascii="Arial" w:hAnsi="Arial" w:cs="Arial"/>
          <w:lang w:eastAsia="zh-CN"/>
        </w:rPr>
      </w:pPr>
      <w:r>
        <w:rPr>
          <w:rFonts w:ascii="Arial" w:hAnsi="Arial" w:cs="Arial"/>
          <w:lang w:eastAsia="zh-CN"/>
        </w:rPr>
        <w:t>Since 2018, IUCN has initiated discussion with</w:t>
      </w:r>
      <w:r w:rsidRPr="001324EF">
        <w:rPr>
          <w:rFonts w:ascii="Arial" w:hAnsi="Arial" w:cs="Arial"/>
          <w:lang w:eastAsia="zh-CN"/>
        </w:rPr>
        <w:t xml:space="preserve"> two Chinese governmental authorities, the National Forestry and Grassland Administration (NFGA), and </w:t>
      </w:r>
      <w:r>
        <w:rPr>
          <w:rFonts w:ascii="Arial" w:hAnsi="Arial" w:cs="Arial"/>
          <w:lang w:eastAsia="zh-CN"/>
        </w:rPr>
        <w:t xml:space="preserve">the </w:t>
      </w:r>
      <w:r w:rsidRPr="001324EF">
        <w:rPr>
          <w:rFonts w:ascii="Arial" w:hAnsi="Arial" w:cs="Arial"/>
          <w:lang w:eastAsia="zh-CN"/>
        </w:rPr>
        <w:t>Ministry of Ecology and Environment (MEE)</w:t>
      </w:r>
      <w:r>
        <w:rPr>
          <w:rFonts w:ascii="Arial" w:hAnsi="Arial" w:cs="Arial"/>
          <w:lang w:eastAsia="zh-CN"/>
        </w:rPr>
        <w:t xml:space="preserve">, regarding the development of a cross-sectoral </w:t>
      </w:r>
      <w:r w:rsidRPr="001324EF">
        <w:rPr>
          <w:rFonts w:ascii="Arial" w:hAnsi="Arial" w:cs="Arial"/>
          <w:lang w:eastAsia="zh-CN"/>
        </w:rPr>
        <w:t xml:space="preserve">Yangtze </w:t>
      </w:r>
      <w:r>
        <w:rPr>
          <w:rFonts w:ascii="Arial" w:hAnsi="Arial" w:cs="Arial"/>
          <w:lang w:eastAsia="zh-CN"/>
        </w:rPr>
        <w:t>p</w:t>
      </w:r>
      <w:r w:rsidRPr="001324EF">
        <w:rPr>
          <w:rFonts w:ascii="Arial" w:hAnsi="Arial" w:cs="Arial"/>
          <w:lang w:eastAsia="zh-CN"/>
        </w:rPr>
        <w:t>rogramme to enhance and mainstream biodiversity conservation in the development of the Yangtze River Economic Belt of China.</w:t>
      </w:r>
      <w:r>
        <w:rPr>
          <w:rFonts w:ascii="Arial" w:hAnsi="Arial" w:cs="Arial"/>
          <w:lang w:eastAsia="zh-CN"/>
        </w:rPr>
        <w:t xml:space="preserve"> </w:t>
      </w:r>
    </w:p>
    <w:p w14:paraId="67964A10" w14:textId="77777777" w:rsidR="00D167B9" w:rsidRDefault="00D167B9" w:rsidP="00D167B9">
      <w:pPr>
        <w:pStyle w:val="BodyText"/>
        <w:ind w:firstLine="0"/>
        <w:jc w:val="both"/>
        <w:rPr>
          <w:rFonts w:ascii="Arial" w:hAnsi="Arial" w:cs="Arial"/>
          <w:lang w:eastAsia="zh-CN"/>
        </w:rPr>
      </w:pPr>
      <w:r>
        <w:rPr>
          <w:rFonts w:ascii="Arial" w:hAnsi="Arial" w:cs="Arial"/>
          <w:lang w:eastAsia="zh-CN"/>
        </w:rPr>
        <w:t>In 2020, t</w:t>
      </w:r>
      <w:r>
        <w:rPr>
          <w:rFonts w:ascii="Arial" w:hAnsi="Arial" w:cs="Arial" w:hint="eastAsia"/>
          <w:lang w:eastAsia="zh-CN"/>
        </w:rPr>
        <w:t>h</w:t>
      </w:r>
      <w:r>
        <w:rPr>
          <w:rFonts w:ascii="Arial" w:hAnsi="Arial" w:cs="Arial"/>
          <w:lang w:eastAsia="zh-CN"/>
        </w:rPr>
        <w:t xml:space="preserve">e </w:t>
      </w:r>
      <w:r w:rsidRPr="001324EF">
        <w:rPr>
          <w:rFonts w:ascii="Arial" w:hAnsi="Arial" w:cs="Arial"/>
          <w:lang w:eastAsia="zh-CN"/>
        </w:rPr>
        <w:t xml:space="preserve">“Yangtze River Basin Biodiversity Conservation Programme” (Yangtze </w:t>
      </w:r>
      <w:r>
        <w:rPr>
          <w:rFonts w:ascii="Arial" w:hAnsi="Arial" w:cs="Arial"/>
          <w:lang w:eastAsia="zh-CN"/>
        </w:rPr>
        <w:t>P</w:t>
      </w:r>
      <w:r w:rsidRPr="001324EF">
        <w:rPr>
          <w:rFonts w:ascii="Arial" w:hAnsi="Arial" w:cs="Arial"/>
          <w:lang w:eastAsia="zh-CN"/>
        </w:rPr>
        <w:t>rogramme</w:t>
      </w:r>
      <w:r>
        <w:rPr>
          <w:rFonts w:ascii="Arial" w:hAnsi="Arial" w:cs="Arial" w:hint="eastAsia"/>
          <w:lang w:eastAsia="zh-CN"/>
        </w:rPr>
        <w:t>)</w:t>
      </w:r>
      <w:r w:rsidRPr="001324EF">
        <w:rPr>
          <w:rFonts w:ascii="Arial" w:hAnsi="Arial" w:cs="Arial"/>
          <w:lang w:eastAsia="zh-CN"/>
        </w:rPr>
        <w:t xml:space="preserve"> </w:t>
      </w:r>
      <w:r>
        <w:rPr>
          <w:rFonts w:ascii="Arial" w:hAnsi="Arial" w:cs="Arial"/>
          <w:lang w:eastAsia="zh-CN"/>
        </w:rPr>
        <w:t xml:space="preserve">was designed for GEF funding and composed by the three partners, </w:t>
      </w:r>
      <w:r w:rsidRPr="001324EF">
        <w:rPr>
          <w:rFonts w:ascii="Arial" w:hAnsi="Arial" w:cs="Arial"/>
          <w:lang w:eastAsia="zh-CN"/>
        </w:rPr>
        <w:t>IUCN as the Implementing Agency (IA),</w:t>
      </w:r>
      <w:r>
        <w:rPr>
          <w:rFonts w:ascii="Arial" w:hAnsi="Arial" w:cs="Arial"/>
          <w:lang w:eastAsia="zh-CN"/>
        </w:rPr>
        <w:t xml:space="preserve"> the NFGA and MEE </w:t>
      </w:r>
      <w:r w:rsidRPr="001324EF">
        <w:rPr>
          <w:rFonts w:ascii="Arial" w:hAnsi="Arial" w:cs="Arial"/>
          <w:lang w:eastAsia="zh-CN"/>
        </w:rPr>
        <w:t>as the Executing Agencies (EAs)</w:t>
      </w:r>
      <w:r>
        <w:rPr>
          <w:rFonts w:ascii="Arial" w:hAnsi="Arial" w:cs="Arial"/>
          <w:lang w:eastAsia="zh-CN"/>
        </w:rPr>
        <w:t xml:space="preserve">, and </w:t>
      </w:r>
      <w:r w:rsidRPr="001324EF">
        <w:rPr>
          <w:rFonts w:ascii="Arial" w:hAnsi="Arial" w:cs="Arial"/>
          <w:lang w:eastAsia="zh-CN"/>
        </w:rPr>
        <w:t>consists of two coordinated and complementary Child Projects (CPs), the “Strengthening in-situ Biodiversity Conservation in the Yangtze River Economic Belt” Project led by NFGA, and the “Mainstreaming biodiversity in the development of the Yangtze River Economic Belt” Project led by MEE</w:t>
      </w:r>
      <w:r>
        <w:rPr>
          <w:rFonts w:ascii="Arial" w:hAnsi="Arial" w:cs="Arial"/>
          <w:lang w:eastAsia="zh-CN"/>
        </w:rPr>
        <w:t xml:space="preserve">. </w:t>
      </w:r>
      <w:r w:rsidRPr="001324EF">
        <w:rPr>
          <w:rFonts w:ascii="Arial" w:hAnsi="Arial" w:cs="Arial"/>
          <w:lang w:eastAsia="zh-CN"/>
        </w:rPr>
        <w:t>The overall programme will demonstrate effective conservation and threat management practices in three provinces in the Yangtze River Basin (YRB), namely Anhui, Jiangxi</w:t>
      </w:r>
      <w:r>
        <w:rPr>
          <w:rFonts w:ascii="Arial" w:hAnsi="Arial" w:cs="Arial"/>
          <w:lang w:eastAsia="zh-CN"/>
        </w:rPr>
        <w:t>,</w:t>
      </w:r>
      <w:r w:rsidRPr="001324EF">
        <w:rPr>
          <w:rFonts w:ascii="Arial" w:hAnsi="Arial" w:cs="Arial"/>
          <w:lang w:eastAsia="zh-CN"/>
        </w:rPr>
        <w:t xml:space="preserve"> and Sichuan, as well as promote policy, legislation, and coordination mechanism development at the river basin level.</w:t>
      </w:r>
    </w:p>
    <w:p w14:paraId="0BA4453F" w14:textId="77777777" w:rsidR="00D167B9" w:rsidRDefault="00D167B9" w:rsidP="00D167B9">
      <w:pPr>
        <w:pStyle w:val="BodyText"/>
        <w:ind w:firstLine="0"/>
        <w:jc w:val="both"/>
        <w:rPr>
          <w:rFonts w:ascii="Arial" w:hAnsi="Arial" w:cs="Arial"/>
          <w:lang w:eastAsia="zh-CN"/>
        </w:rPr>
      </w:pPr>
      <w:r w:rsidRPr="001324EF">
        <w:rPr>
          <w:rFonts w:ascii="Arial" w:hAnsi="Arial" w:cs="Arial" w:hint="eastAsia"/>
          <w:lang w:eastAsia="zh-CN"/>
        </w:rPr>
        <w:t xml:space="preserve">As per the GEF procedures, </w:t>
      </w:r>
      <w:r>
        <w:rPr>
          <w:rFonts w:ascii="Arial" w:hAnsi="Arial" w:cs="Arial"/>
          <w:lang w:eastAsia="zh-CN"/>
        </w:rPr>
        <w:t>a</w:t>
      </w:r>
      <w:r w:rsidRPr="001324EF">
        <w:rPr>
          <w:rFonts w:ascii="Arial" w:hAnsi="Arial" w:cs="Arial" w:hint="eastAsia"/>
          <w:lang w:eastAsia="zh-CN"/>
        </w:rPr>
        <w:t xml:space="preserve"> </w:t>
      </w:r>
      <w:r w:rsidRPr="001324EF">
        <w:rPr>
          <w:rFonts w:ascii="Arial" w:hAnsi="Arial" w:cs="Arial"/>
          <w:lang w:eastAsia="zh-CN"/>
        </w:rPr>
        <w:t xml:space="preserve">Program Framework Document (PFD) </w:t>
      </w:r>
      <w:r>
        <w:rPr>
          <w:rFonts w:ascii="Arial" w:hAnsi="Arial" w:cs="Arial"/>
          <w:lang w:eastAsia="zh-CN"/>
        </w:rPr>
        <w:t xml:space="preserve">of the programme </w:t>
      </w:r>
      <w:r w:rsidRPr="001324EF">
        <w:rPr>
          <w:rFonts w:ascii="Arial" w:hAnsi="Arial" w:cs="Arial"/>
          <w:lang w:eastAsia="zh-CN"/>
        </w:rPr>
        <w:t>and two Child Project Concepts defin</w:t>
      </w:r>
      <w:r>
        <w:rPr>
          <w:rFonts w:ascii="Arial" w:hAnsi="Arial" w:cs="Arial"/>
          <w:lang w:eastAsia="zh-CN"/>
        </w:rPr>
        <w:t>ing</w:t>
      </w:r>
      <w:r w:rsidRPr="001324EF">
        <w:rPr>
          <w:rFonts w:ascii="Arial" w:hAnsi="Arial" w:cs="Arial"/>
          <w:lang w:eastAsia="zh-CN"/>
        </w:rPr>
        <w:t xml:space="preserve"> the objective</w:t>
      </w:r>
      <w:r>
        <w:rPr>
          <w:rFonts w:ascii="Arial" w:hAnsi="Arial" w:cs="Arial"/>
          <w:lang w:eastAsia="zh-CN"/>
        </w:rPr>
        <w:t>s</w:t>
      </w:r>
      <w:r w:rsidRPr="001324EF">
        <w:rPr>
          <w:rFonts w:ascii="Arial" w:hAnsi="Arial" w:cs="Arial"/>
          <w:lang w:eastAsia="zh-CN"/>
        </w:rPr>
        <w:t xml:space="preserve">, </w:t>
      </w:r>
      <w:r>
        <w:rPr>
          <w:rFonts w:ascii="Arial" w:hAnsi="Arial" w:cs="Arial"/>
          <w:lang w:eastAsia="zh-CN"/>
        </w:rPr>
        <w:t>structure</w:t>
      </w:r>
      <w:r w:rsidRPr="001324EF">
        <w:rPr>
          <w:rFonts w:ascii="Arial" w:hAnsi="Arial" w:cs="Arial"/>
          <w:lang w:eastAsia="zh-CN"/>
        </w:rPr>
        <w:t>, and available</w:t>
      </w:r>
      <w:r>
        <w:rPr>
          <w:rFonts w:ascii="Arial" w:hAnsi="Arial" w:cs="Arial"/>
          <w:lang w:eastAsia="zh-CN"/>
        </w:rPr>
        <w:t xml:space="preserve"> resources</w:t>
      </w:r>
      <w:r w:rsidRPr="001324EF">
        <w:rPr>
          <w:rFonts w:ascii="Arial" w:hAnsi="Arial" w:cs="Arial"/>
          <w:lang w:eastAsia="zh-CN"/>
        </w:rPr>
        <w:t>, were</w:t>
      </w:r>
      <w:r w:rsidRPr="001324EF">
        <w:rPr>
          <w:rFonts w:ascii="Arial" w:hAnsi="Arial" w:cs="Arial" w:hint="eastAsia"/>
          <w:lang w:eastAsia="zh-CN"/>
        </w:rPr>
        <w:t xml:space="preserve"> developed, reviewed</w:t>
      </w:r>
      <w:r w:rsidRPr="001324EF">
        <w:rPr>
          <w:rFonts w:ascii="Arial" w:hAnsi="Arial" w:cs="Arial"/>
          <w:lang w:eastAsia="zh-CN"/>
        </w:rPr>
        <w:t>,</w:t>
      </w:r>
      <w:r w:rsidRPr="001324EF">
        <w:rPr>
          <w:rFonts w:ascii="Arial" w:hAnsi="Arial" w:cs="Arial" w:hint="eastAsia"/>
          <w:lang w:eastAsia="zh-CN"/>
        </w:rPr>
        <w:t xml:space="preserve"> and cleared by needed procedures in China and endorsed by the Operational Focal Point of China, the Ministry </w:t>
      </w:r>
      <w:r w:rsidRPr="001324EF">
        <w:rPr>
          <w:rFonts w:ascii="Arial" w:hAnsi="Arial" w:cs="Arial"/>
          <w:lang w:eastAsia="zh-CN"/>
        </w:rPr>
        <w:t>of Finance</w:t>
      </w:r>
      <w:r w:rsidRPr="001324EF">
        <w:rPr>
          <w:rFonts w:ascii="Arial" w:hAnsi="Arial" w:cs="Arial" w:hint="eastAsia"/>
          <w:lang w:eastAsia="zh-CN"/>
        </w:rPr>
        <w:t xml:space="preserve">, </w:t>
      </w:r>
      <w:r w:rsidRPr="001324EF">
        <w:rPr>
          <w:rFonts w:ascii="Arial" w:hAnsi="Arial" w:cs="Arial"/>
          <w:lang w:eastAsia="zh-CN"/>
        </w:rPr>
        <w:t>submitted to GEF Secretariat and</w:t>
      </w:r>
      <w:r w:rsidRPr="001324EF">
        <w:rPr>
          <w:rFonts w:ascii="Arial" w:hAnsi="Arial" w:cs="Arial" w:hint="eastAsia"/>
          <w:lang w:eastAsia="zh-CN"/>
        </w:rPr>
        <w:t xml:space="preserve"> was finally approved </w:t>
      </w:r>
      <w:r w:rsidRPr="001324EF">
        <w:rPr>
          <w:rFonts w:ascii="Arial" w:hAnsi="Arial" w:cs="Arial"/>
          <w:lang w:eastAsia="zh-CN"/>
        </w:rPr>
        <w:t>by</w:t>
      </w:r>
      <w:r>
        <w:rPr>
          <w:rFonts w:ascii="Arial" w:hAnsi="Arial" w:cs="Arial"/>
          <w:lang w:eastAsia="zh-CN"/>
        </w:rPr>
        <w:t xml:space="preserve"> the</w:t>
      </w:r>
      <w:r w:rsidRPr="001324EF">
        <w:rPr>
          <w:rFonts w:ascii="Arial" w:hAnsi="Arial" w:cs="Arial"/>
          <w:lang w:eastAsia="zh-CN"/>
        </w:rPr>
        <w:t xml:space="preserve"> GEF Council</w:t>
      </w:r>
      <w:r>
        <w:rPr>
          <w:rFonts w:ascii="Arial" w:hAnsi="Arial" w:cs="Arial"/>
          <w:lang w:eastAsia="zh-CN"/>
        </w:rPr>
        <w:t xml:space="preserve"> </w:t>
      </w:r>
      <w:proofErr w:type="gramStart"/>
      <w:r w:rsidRPr="001324EF">
        <w:rPr>
          <w:rFonts w:ascii="Arial" w:hAnsi="Arial" w:cs="Arial"/>
          <w:lang w:eastAsia="zh-CN"/>
        </w:rPr>
        <w:t>In</w:t>
      </w:r>
      <w:proofErr w:type="gramEnd"/>
      <w:r w:rsidRPr="001324EF">
        <w:rPr>
          <w:rFonts w:ascii="Arial" w:hAnsi="Arial" w:cs="Arial"/>
          <w:lang w:eastAsia="zh-CN"/>
        </w:rPr>
        <w:t xml:space="preserve"> December 2020</w:t>
      </w:r>
      <w:r>
        <w:rPr>
          <w:rFonts w:ascii="Arial" w:hAnsi="Arial" w:cs="Arial"/>
          <w:lang w:eastAsia="zh-CN"/>
        </w:rPr>
        <w:t>.</w:t>
      </w:r>
    </w:p>
    <w:p w14:paraId="380137E9" w14:textId="469692EB" w:rsidR="00D167B9" w:rsidRDefault="00D167B9" w:rsidP="00D167B9">
      <w:pPr>
        <w:pStyle w:val="BodyText"/>
        <w:ind w:firstLine="0"/>
        <w:jc w:val="both"/>
        <w:rPr>
          <w:rFonts w:ascii="Arial" w:hAnsi="Arial" w:cs="Arial"/>
          <w:lang w:eastAsia="zh-CN"/>
        </w:rPr>
      </w:pPr>
      <w:r>
        <w:rPr>
          <w:rFonts w:ascii="Arial" w:hAnsi="Arial" w:cs="Arial"/>
          <w:lang w:eastAsia="zh-CN"/>
        </w:rPr>
        <w:t>Since</w:t>
      </w:r>
      <w:r w:rsidRPr="001324EF">
        <w:rPr>
          <w:rFonts w:ascii="Arial" w:hAnsi="Arial" w:cs="Arial"/>
          <w:lang w:eastAsia="zh-CN"/>
        </w:rPr>
        <w:t xml:space="preserve"> January </w:t>
      </w:r>
      <w:r>
        <w:rPr>
          <w:rFonts w:ascii="Arial" w:hAnsi="Arial" w:cs="Arial"/>
          <w:lang w:eastAsia="zh-CN"/>
        </w:rPr>
        <w:t xml:space="preserve">2021, the Yangtze Programme </w:t>
      </w:r>
      <w:r>
        <w:rPr>
          <w:rFonts w:ascii="Arial" w:hAnsi="Arial" w:cs="Arial" w:hint="eastAsia"/>
          <w:lang w:eastAsia="zh-CN"/>
        </w:rPr>
        <w:t xml:space="preserve">has </w:t>
      </w:r>
      <w:proofErr w:type="gramStart"/>
      <w:r>
        <w:rPr>
          <w:rFonts w:ascii="Arial" w:hAnsi="Arial" w:cs="Arial"/>
          <w:lang w:eastAsia="zh-CN"/>
        </w:rPr>
        <w:t>entered</w:t>
      </w:r>
      <w:r>
        <w:rPr>
          <w:rFonts w:ascii="Arial" w:hAnsi="Arial" w:cs="Arial" w:hint="eastAsia"/>
          <w:lang w:eastAsia="zh-CN"/>
        </w:rPr>
        <w:t xml:space="preserve"> into</w:t>
      </w:r>
      <w:proofErr w:type="gramEnd"/>
      <w:r>
        <w:rPr>
          <w:rFonts w:ascii="Arial" w:hAnsi="Arial" w:cs="Arial" w:hint="eastAsia"/>
          <w:lang w:eastAsia="zh-CN"/>
        </w:rPr>
        <w:t xml:space="preserve"> the</w:t>
      </w:r>
      <w:r>
        <w:rPr>
          <w:rFonts w:ascii="Arial" w:hAnsi="Arial" w:cs="Arial"/>
          <w:lang w:eastAsia="zh-CN"/>
        </w:rPr>
        <w:t xml:space="preserve"> programme preparation stage</w:t>
      </w:r>
      <w:r>
        <w:rPr>
          <w:rFonts w:ascii="Arial" w:hAnsi="Arial" w:cs="Arial" w:hint="eastAsia"/>
          <w:lang w:eastAsia="zh-CN"/>
        </w:rPr>
        <w:t xml:space="preserve">, </w:t>
      </w:r>
      <w:r>
        <w:rPr>
          <w:rFonts w:ascii="Arial" w:hAnsi="Arial" w:cs="Arial"/>
          <w:lang w:eastAsia="zh-CN"/>
        </w:rPr>
        <w:t>supported by a tailored Project Preparation Grant (PPG) from the GE</w:t>
      </w:r>
      <w:r>
        <w:rPr>
          <w:rFonts w:ascii="Arial" w:hAnsi="Arial" w:cs="Arial" w:hint="eastAsia"/>
          <w:lang w:eastAsia="zh-CN"/>
        </w:rPr>
        <w:t>F and a PPG work</w:t>
      </w:r>
      <w:r>
        <w:rPr>
          <w:rFonts w:ascii="Arial" w:hAnsi="Arial" w:cs="Arial"/>
          <w:lang w:eastAsia="zh-CN"/>
        </w:rPr>
        <w:t xml:space="preserve"> </w:t>
      </w:r>
      <w:r>
        <w:rPr>
          <w:rFonts w:ascii="Arial" w:hAnsi="Arial" w:cs="Arial" w:hint="eastAsia"/>
          <w:lang w:eastAsia="zh-CN"/>
        </w:rPr>
        <w:t>plan</w:t>
      </w:r>
      <w:r>
        <w:rPr>
          <w:rFonts w:ascii="Arial" w:hAnsi="Arial" w:cs="Arial"/>
          <w:lang w:eastAsia="zh-CN"/>
        </w:rPr>
        <w:t xml:space="preserve">. </w:t>
      </w:r>
      <w:r>
        <w:rPr>
          <w:rFonts w:ascii="Arial" w:hAnsi="Arial" w:cs="Arial" w:hint="eastAsia"/>
          <w:lang w:eastAsia="zh-CN"/>
        </w:rPr>
        <w:t xml:space="preserve">A series of PPG </w:t>
      </w:r>
      <w:r>
        <w:rPr>
          <w:rFonts w:ascii="Arial" w:hAnsi="Arial" w:cs="Arial"/>
          <w:lang w:eastAsia="zh-CN"/>
        </w:rPr>
        <w:t>activities</w:t>
      </w:r>
      <w:r>
        <w:rPr>
          <w:rFonts w:ascii="Arial" w:hAnsi="Arial" w:cs="Arial" w:hint="eastAsia"/>
          <w:lang w:eastAsia="zh-CN"/>
        </w:rPr>
        <w:t xml:space="preserve"> led by IUCN China</w:t>
      </w:r>
      <w:r>
        <w:rPr>
          <w:rFonts w:ascii="Arial" w:hAnsi="Arial" w:cs="Arial"/>
          <w:lang w:eastAsia="zh-CN"/>
        </w:rPr>
        <w:t xml:space="preserve">, NFGA, and MEE, </w:t>
      </w:r>
      <w:r>
        <w:rPr>
          <w:rFonts w:ascii="Arial" w:hAnsi="Arial" w:cs="Arial" w:hint="eastAsia"/>
          <w:lang w:eastAsia="zh-CN"/>
        </w:rPr>
        <w:t xml:space="preserve">supported by a team of consultants, will be conducted for </w:t>
      </w:r>
      <w:r>
        <w:rPr>
          <w:rFonts w:ascii="Arial" w:hAnsi="Arial" w:cs="Arial"/>
          <w:lang w:eastAsia="zh-CN"/>
        </w:rPr>
        <w:t xml:space="preserve">information collection, analysis, and stakeholder consultation tasks that will result in the preparation of the </w:t>
      </w:r>
      <w:r>
        <w:rPr>
          <w:rFonts w:ascii="Arial" w:hAnsi="Arial" w:cs="Arial" w:hint="eastAsia"/>
          <w:lang w:eastAsia="zh-CN"/>
        </w:rPr>
        <w:t>Project Document</w:t>
      </w:r>
      <w:r>
        <w:rPr>
          <w:rFonts w:ascii="Arial" w:hAnsi="Arial" w:cs="Arial"/>
          <w:lang w:eastAsia="zh-CN"/>
        </w:rPr>
        <w:t>s</w:t>
      </w:r>
      <w:r>
        <w:rPr>
          <w:rFonts w:ascii="Arial" w:hAnsi="Arial" w:cs="Arial" w:hint="eastAsia"/>
          <w:lang w:eastAsia="zh-CN"/>
        </w:rPr>
        <w:t xml:space="preserve"> (ProDoc) </w:t>
      </w:r>
      <w:r w:rsidRPr="001324EF">
        <w:rPr>
          <w:rFonts w:ascii="Arial" w:hAnsi="Arial" w:cs="Arial"/>
          <w:lang w:eastAsia="zh-CN"/>
        </w:rPr>
        <w:t>and CEO Endorsement Requests (CER) of the two CP</w:t>
      </w:r>
      <w:r>
        <w:rPr>
          <w:rFonts w:ascii="Arial" w:hAnsi="Arial" w:cs="Arial"/>
          <w:lang w:eastAsia="zh-CN"/>
        </w:rPr>
        <w:t xml:space="preserve">s required for submission by the end of 2021, </w:t>
      </w:r>
      <w:r>
        <w:rPr>
          <w:rFonts w:ascii="Arial" w:hAnsi="Arial" w:cs="Arial" w:hint="eastAsia"/>
          <w:lang w:eastAsia="zh-CN"/>
        </w:rPr>
        <w:t xml:space="preserve">and approval </w:t>
      </w:r>
      <w:r>
        <w:rPr>
          <w:rFonts w:ascii="Arial" w:hAnsi="Arial" w:cs="Arial"/>
          <w:lang w:eastAsia="zh-CN"/>
        </w:rPr>
        <w:t>by IUCN</w:t>
      </w:r>
      <w:r>
        <w:rPr>
          <w:rFonts w:ascii="Arial" w:hAnsi="Arial" w:cs="Arial" w:hint="eastAsia"/>
          <w:lang w:eastAsia="zh-CN"/>
        </w:rPr>
        <w:t xml:space="preserve"> and</w:t>
      </w:r>
      <w:r>
        <w:rPr>
          <w:rFonts w:ascii="Arial" w:hAnsi="Arial" w:cs="Arial"/>
          <w:lang w:eastAsia="zh-CN"/>
        </w:rPr>
        <w:t xml:space="preserve"> endorsement by the GEF in the first half of 2022.</w:t>
      </w:r>
      <w:r>
        <w:rPr>
          <w:rFonts w:ascii="Arial" w:hAnsi="Arial" w:cs="Arial" w:hint="eastAsia"/>
          <w:lang w:eastAsia="zh-CN"/>
        </w:rPr>
        <w:t xml:space="preserve"> The ProDoc shall </w:t>
      </w:r>
      <w:r>
        <w:rPr>
          <w:rFonts w:ascii="Arial" w:hAnsi="Arial" w:cs="Arial"/>
          <w:lang w:eastAsia="zh-CN"/>
        </w:rPr>
        <w:t xml:space="preserve">identify the approach and content of the Yangtze Programme and two CPs, and ensure that the incremental reasoning, cost-effectiveness, risk, and mitigation issues are addressed through a widespread and thorough consultation process with stakeholders and project </w:t>
      </w:r>
      <w:r>
        <w:rPr>
          <w:rFonts w:ascii="Arial" w:hAnsi="Arial" w:cs="Arial"/>
          <w:lang w:eastAsia="zh-CN"/>
        </w:rPr>
        <w:lastRenderedPageBreak/>
        <w:t xml:space="preserve">partners. </w:t>
      </w:r>
      <w:r>
        <w:rPr>
          <w:rFonts w:ascii="Arial" w:hAnsi="Arial" w:cs="Arial" w:hint="eastAsia"/>
          <w:lang w:eastAsia="zh-CN"/>
        </w:rPr>
        <w:t>The PPG activities</w:t>
      </w:r>
      <w:r>
        <w:rPr>
          <w:rFonts w:ascii="Arial" w:hAnsi="Arial" w:cs="Arial"/>
          <w:lang w:eastAsia="zh-CN"/>
        </w:rPr>
        <w:t xml:space="preserve"> should lead to the establishment of a sound and effective partnership that can ensure the achievement of project results and transformational impacts.</w:t>
      </w:r>
      <w:r>
        <w:rPr>
          <w:rFonts w:ascii="Arial" w:hAnsi="Arial" w:cs="Arial" w:hint="eastAsia"/>
          <w:lang w:eastAsia="zh-CN"/>
        </w:rPr>
        <w:t xml:space="preserve"> </w:t>
      </w:r>
      <w:r w:rsidRPr="001324EF">
        <w:rPr>
          <w:rFonts w:ascii="Arial" w:hAnsi="Arial" w:cs="Arial"/>
          <w:lang w:eastAsia="zh-CN"/>
        </w:rPr>
        <w:t>This consultancy will provide key knowledge and information support for the ProDoc and CER development.</w:t>
      </w:r>
    </w:p>
    <w:p w14:paraId="14F62334" w14:textId="77777777" w:rsidR="0031712C" w:rsidRDefault="00D167B9" w:rsidP="0031712C">
      <w:pPr>
        <w:pStyle w:val="BodyText"/>
        <w:ind w:firstLine="0"/>
        <w:jc w:val="both"/>
        <w:rPr>
          <w:rFonts w:ascii="Arial" w:hAnsi="Arial" w:cs="Arial"/>
          <w:b/>
          <w:bCs/>
          <w:lang w:eastAsia="zh-CN"/>
        </w:rPr>
      </w:pPr>
      <w:r w:rsidRPr="00D167B9">
        <w:rPr>
          <w:rFonts w:ascii="Arial" w:hAnsi="Arial" w:cs="Arial"/>
          <w:b/>
          <w:bCs/>
          <w:lang w:eastAsia="zh-CN"/>
        </w:rPr>
        <w:t>(2) Main responsibilities:</w:t>
      </w:r>
    </w:p>
    <w:p w14:paraId="3CCEB4BA" w14:textId="6F15088E" w:rsidR="0031712C" w:rsidRPr="0031712C" w:rsidRDefault="00D167B9" w:rsidP="0031712C">
      <w:pPr>
        <w:pStyle w:val="BodyText"/>
        <w:ind w:firstLine="0"/>
        <w:jc w:val="both"/>
        <w:rPr>
          <w:rFonts w:ascii="Arial" w:hAnsi="Arial" w:cs="Arial"/>
          <w:b/>
          <w:bCs/>
          <w:lang w:eastAsia="zh-CN"/>
        </w:rPr>
      </w:pPr>
      <w:r w:rsidRPr="00871FF6">
        <w:rPr>
          <w:rFonts w:ascii="Arial" w:hAnsi="Arial" w:cs="Arial"/>
          <w:lang w:eastAsia="zh-CN"/>
        </w:rPr>
        <w:t>The Consultant will</w:t>
      </w:r>
      <w:r>
        <w:rPr>
          <w:rFonts w:ascii="Arial" w:hAnsi="Arial" w:cs="Arial"/>
          <w:lang w:eastAsia="zh-CN"/>
        </w:rPr>
        <w:t xml:space="preserve"> lead and coordinate with</w:t>
      </w:r>
      <w:r>
        <w:rPr>
          <w:rFonts w:ascii="Arial" w:hAnsi="Arial" w:cs="Arial" w:hint="eastAsia"/>
          <w:lang w:eastAsia="zh-CN"/>
        </w:rPr>
        <w:t xml:space="preserve"> </w:t>
      </w:r>
      <w:r>
        <w:rPr>
          <w:rFonts w:ascii="Arial" w:hAnsi="Arial" w:cs="Arial"/>
          <w:lang w:eastAsia="zh-CN"/>
        </w:rPr>
        <w:t xml:space="preserve">the two national </w:t>
      </w:r>
      <w:r>
        <w:rPr>
          <w:rFonts w:ascii="Arial" w:hAnsi="Arial" w:cs="Arial" w:hint="eastAsia"/>
          <w:lang w:eastAsia="zh-CN"/>
        </w:rPr>
        <w:t>consultants</w:t>
      </w:r>
      <w:r w:rsidRPr="009652AB">
        <w:rPr>
          <w:rFonts w:ascii="Arial" w:hAnsi="Arial" w:cs="Arial"/>
          <w:lang w:eastAsia="zh-CN"/>
        </w:rPr>
        <w:t xml:space="preserve"> </w:t>
      </w:r>
      <w:r>
        <w:rPr>
          <w:rFonts w:ascii="Arial" w:hAnsi="Arial" w:cs="Arial"/>
          <w:lang w:eastAsia="zh-CN"/>
        </w:rPr>
        <w:t xml:space="preserve">to </w:t>
      </w:r>
      <w:r w:rsidRPr="009652AB">
        <w:rPr>
          <w:rFonts w:ascii="Arial" w:hAnsi="Arial" w:cs="Arial"/>
          <w:lang w:eastAsia="zh-CN"/>
        </w:rPr>
        <w:t xml:space="preserve">provide key knowledge and information </w:t>
      </w:r>
      <w:r w:rsidRPr="00871FF6">
        <w:rPr>
          <w:rFonts w:ascii="Arial" w:hAnsi="Arial" w:cs="Arial"/>
          <w:lang w:eastAsia="zh-CN"/>
        </w:rPr>
        <w:t>support</w:t>
      </w:r>
      <w:r>
        <w:rPr>
          <w:rFonts w:ascii="Arial" w:hAnsi="Arial" w:cs="Arial"/>
          <w:lang w:eastAsia="zh-CN"/>
        </w:rPr>
        <w:t xml:space="preserve"> </w:t>
      </w:r>
      <w:r w:rsidRPr="009652AB">
        <w:rPr>
          <w:rFonts w:ascii="Arial" w:hAnsi="Arial" w:cs="Arial"/>
          <w:lang w:eastAsia="zh-CN"/>
        </w:rPr>
        <w:t>for project development and preparation of the Yangtze River Basin Biodiversity Conservation Programme.</w:t>
      </w:r>
      <w:r>
        <w:rPr>
          <w:rFonts w:ascii="Arial" w:hAnsi="Arial" w:cs="Arial"/>
          <w:lang w:eastAsia="zh-CN"/>
        </w:rPr>
        <w:t xml:space="preserve"> </w:t>
      </w:r>
    </w:p>
    <w:p w14:paraId="25E9C0B8" w14:textId="0EF554F5" w:rsidR="0031712C" w:rsidRPr="0031712C" w:rsidRDefault="0031712C" w:rsidP="00D167B9">
      <w:pPr>
        <w:rPr>
          <w:rFonts w:ascii="Arial" w:eastAsia="宋体" w:hAnsi="Arial" w:cs="Arial"/>
          <w:b/>
          <w:bCs/>
          <w:kern w:val="0"/>
          <w:sz w:val="20"/>
          <w:szCs w:val="20"/>
          <w:lang w:val="en-GB"/>
        </w:rPr>
      </w:pPr>
      <w:r w:rsidRPr="0031712C">
        <w:rPr>
          <w:rFonts w:ascii="Arial" w:eastAsia="宋体" w:hAnsi="Arial" w:cs="Arial"/>
          <w:b/>
          <w:bCs/>
          <w:kern w:val="0"/>
          <w:sz w:val="20"/>
          <w:szCs w:val="20"/>
          <w:lang w:val="en-GB"/>
        </w:rPr>
        <w:t>(3) Tasks and deliverables of the consultancy:</w:t>
      </w:r>
    </w:p>
    <w:p w14:paraId="4D085834" w14:textId="60F80522" w:rsidR="00D167B9" w:rsidRPr="00D167B9" w:rsidRDefault="00D167B9" w:rsidP="00D167B9">
      <w:pPr>
        <w:rPr>
          <w:rFonts w:ascii="Arial" w:eastAsia="宋体" w:hAnsi="Arial" w:cs="Arial"/>
          <w:kern w:val="0"/>
          <w:sz w:val="20"/>
          <w:szCs w:val="20"/>
          <w:lang w:val="en-GB"/>
        </w:rPr>
      </w:pPr>
      <w:r w:rsidRPr="00D167B9">
        <w:rPr>
          <w:rFonts w:ascii="Arial" w:eastAsia="宋体" w:hAnsi="Arial" w:cs="Arial" w:hint="eastAsia"/>
          <w:kern w:val="0"/>
          <w:sz w:val="20"/>
          <w:szCs w:val="20"/>
          <w:lang w:val="en-GB"/>
        </w:rPr>
        <w:t>T</w:t>
      </w:r>
      <w:r w:rsidRPr="00D167B9">
        <w:rPr>
          <w:rFonts w:ascii="Arial" w:eastAsia="宋体" w:hAnsi="Arial" w:cs="Arial"/>
          <w:kern w:val="0"/>
          <w:sz w:val="20"/>
          <w:szCs w:val="20"/>
          <w:lang w:val="en-GB"/>
        </w:rPr>
        <w:t xml:space="preserve">he </w:t>
      </w:r>
      <w:r w:rsidRPr="00D167B9">
        <w:rPr>
          <w:rFonts w:ascii="Arial" w:eastAsia="宋体" w:hAnsi="Arial" w:cs="Arial" w:hint="eastAsia"/>
          <w:kern w:val="0"/>
          <w:sz w:val="20"/>
          <w:szCs w:val="20"/>
          <w:lang w:val="en-GB"/>
        </w:rPr>
        <w:t>c</w:t>
      </w:r>
      <w:r w:rsidRPr="00D167B9">
        <w:rPr>
          <w:rFonts w:ascii="Arial" w:eastAsia="宋体" w:hAnsi="Arial" w:cs="Arial"/>
          <w:kern w:val="0"/>
          <w:sz w:val="20"/>
          <w:szCs w:val="20"/>
          <w:lang w:val="en-GB"/>
        </w:rPr>
        <w:t>onsultant</w:t>
      </w:r>
      <w:r w:rsidRPr="00D167B9">
        <w:rPr>
          <w:rFonts w:ascii="Arial" w:eastAsia="宋体" w:hAnsi="Arial" w:cs="Arial" w:hint="eastAsia"/>
          <w:kern w:val="0"/>
          <w:sz w:val="20"/>
          <w:szCs w:val="20"/>
          <w:lang w:val="en-GB"/>
        </w:rPr>
        <w:t xml:space="preserve"> </w:t>
      </w:r>
      <w:r w:rsidRPr="00D167B9">
        <w:rPr>
          <w:rFonts w:ascii="Arial" w:eastAsia="宋体" w:hAnsi="Arial" w:cs="Arial"/>
          <w:kern w:val="0"/>
          <w:sz w:val="20"/>
          <w:szCs w:val="20"/>
          <w:lang w:val="en-GB"/>
        </w:rPr>
        <w:t xml:space="preserve">will </w:t>
      </w:r>
      <w:r w:rsidRPr="00D167B9">
        <w:rPr>
          <w:rFonts w:ascii="Arial" w:eastAsia="宋体" w:hAnsi="Arial" w:cs="Arial" w:hint="eastAsia"/>
          <w:kern w:val="0"/>
          <w:sz w:val="20"/>
          <w:szCs w:val="20"/>
          <w:lang w:val="en-GB"/>
        </w:rPr>
        <w:t xml:space="preserve">lead the delivery of </w:t>
      </w:r>
      <w:r w:rsidRPr="00D167B9">
        <w:rPr>
          <w:rFonts w:ascii="Arial" w:eastAsia="宋体" w:hAnsi="Arial" w:cs="Arial"/>
          <w:kern w:val="0"/>
          <w:sz w:val="20"/>
          <w:szCs w:val="20"/>
          <w:lang w:val="en-GB"/>
        </w:rPr>
        <w:t>the</w:t>
      </w:r>
      <w:r w:rsidRPr="00D167B9">
        <w:rPr>
          <w:rFonts w:ascii="Arial" w:eastAsia="宋体" w:hAnsi="Arial" w:cs="Arial" w:hint="eastAsia"/>
          <w:kern w:val="0"/>
          <w:sz w:val="20"/>
          <w:szCs w:val="20"/>
          <w:lang w:val="en-GB"/>
        </w:rPr>
        <w:t xml:space="preserve"> following output:</w:t>
      </w:r>
    </w:p>
    <w:p w14:paraId="542C9B28" w14:textId="77777777" w:rsidR="00D167B9" w:rsidRPr="00F85A6E" w:rsidRDefault="00D167B9" w:rsidP="00D167B9">
      <w:pPr>
        <w:pStyle w:val="ListParagraph"/>
        <w:numPr>
          <w:ilvl w:val="0"/>
          <w:numId w:val="4"/>
        </w:numPr>
        <w:ind w:firstLineChars="0"/>
        <w:rPr>
          <w:rFonts w:cs="Arial"/>
          <w:lang w:val="en-GB" w:eastAsia="zh-CN"/>
        </w:rPr>
      </w:pPr>
      <w:r w:rsidRPr="00F85A6E">
        <w:rPr>
          <w:rFonts w:cs="Arial"/>
          <w:lang w:val="en-GB" w:eastAsia="zh-CN"/>
        </w:rPr>
        <w:t>An integrated Communication and Knowledge Management Strategy</w:t>
      </w:r>
    </w:p>
    <w:p w14:paraId="4E492652" w14:textId="72409733" w:rsidR="00D167B9" w:rsidRPr="00F85A6E" w:rsidRDefault="00D167B9" w:rsidP="00D167B9">
      <w:pPr>
        <w:pStyle w:val="ListParagraph"/>
        <w:numPr>
          <w:ilvl w:val="0"/>
          <w:numId w:val="4"/>
        </w:numPr>
        <w:ind w:firstLineChars="0"/>
        <w:rPr>
          <w:rFonts w:cs="Arial"/>
          <w:lang w:val="en-GB" w:eastAsia="zh-CN"/>
        </w:rPr>
      </w:pPr>
      <w:r w:rsidRPr="00F85A6E">
        <w:rPr>
          <w:rFonts w:cs="Arial" w:hint="eastAsia"/>
          <w:lang w:val="en-GB" w:eastAsia="zh-CN"/>
        </w:rPr>
        <w:t>Final, full Project Documen</w:t>
      </w:r>
      <w:r w:rsidRPr="00F85A6E">
        <w:rPr>
          <w:rFonts w:cs="Arial"/>
          <w:lang w:val="en-GB" w:eastAsia="zh-CN"/>
        </w:rPr>
        <w:t>ts</w:t>
      </w:r>
      <w:r w:rsidRPr="00F85A6E">
        <w:rPr>
          <w:rFonts w:cs="Arial" w:hint="eastAsia"/>
          <w:lang w:val="en-GB" w:eastAsia="zh-CN"/>
        </w:rPr>
        <w:t xml:space="preserve"> (ProDoc) </w:t>
      </w:r>
      <w:r w:rsidRPr="00F85A6E">
        <w:rPr>
          <w:rFonts w:cs="Arial"/>
          <w:lang w:val="en-GB" w:eastAsia="zh-CN"/>
        </w:rPr>
        <w:t xml:space="preserve">and CEO Endorsement Requests (CER), </w:t>
      </w:r>
      <w:r w:rsidRPr="00F85A6E">
        <w:rPr>
          <w:rFonts w:cs="Arial" w:hint="eastAsia"/>
          <w:lang w:val="en-GB" w:eastAsia="zh-CN"/>
        </w:rPr>
        <w:t>as per GEF format</w:t>
      </w:r>
    </w:p>
    <w:p w14:paraId="32F57D30" w14:textId="77777777" w:rsidR="00D167B9" w:rsidRPr="00D167B9" w:rsidRDefault="00D167B9" w:rsidP="00D167B9">
      <w:pPr>
        <w:pStyle w:val="ListParagraph"/>
        <w:ind w:left="420" w:firstLineChars="0" w:firstLine="0"/>
        <w:rPr>
          <w:rFonts w:cs="Arial"/>
          <w:bCs/>
          <w:lang w:eastAsia="zh-CN"/>
        </w:rPr>
      </w:pPr>
    </w:p>
    <w:p w14:paraId="6F1CBA8B" w14:textId="77777777" w:rsidR="00D167B9" w:rsidRPr="0031712C" w:rsidRDefault="00D167B9" w:rsidP="00D167B9">
      <w:pPr>
        <w:rPr>
          <w:rFonts w:ascii="Arial" w:hAnsi="Arial" w:cs="Arial"/>
        </w:rPr>
      </w:pPr>
      <w:r w:rsidRPr="0031712C">
        <w:rPr>
          <w:rFonts w:ascii="Arial" w:hAnsi="Arial" w:cs="Arial"/>
        </w:rPr>
        <w:t>Under the guidance of IUCN, and in coordination with NFGA, MEE, and the two national consultants, the International Programme Consultant will undertake the following tasks:</w:t>
      </w:r>
    </w:p>
    <w:p w14:paraId="3C2D46EE" w14:textId="77777777" w:rsidR="00D167B9" w:rsidRPr="0013467E" w:rsidRDefault="00D167B9" w:rsidP="00D167B9">
      <w:pPr>
        <w:rPr>
          <w:rFonts w:cs="Arial"/>
        </w:rPr>
      </w:pPr>
    </w:p>
    <w:p w14:paraId="3006E99C" w14:textId="77777777" w:rsidR="00D167B9" w:rsidRPr="0031712C" w:rsidRDefault="00D167B9" w:rsidP="00D167B9">
      <w:pPr>
        <w:rPr>
          <w:rFonts w:ascii="Arial" w:hAnsi="Arial" w:cs="Arial"/>
          <w:b/>
          <w:i/>
        </w:rPr>
      </w:pPr>
      <w:r w:rsidRPr="0031712C">
        <w:rPr>
          <w:rFonts w:ascii="Arial" w:hAnsi="Arial" w:cs="Arial"/>
          <w:b/>
          <w:i/>
        </w:rPr>
        <w:t>Coordinate, review, polish, improve, and elaborate the development of the integrated Communication and Knowledge Management Strategy (10 days)</w:t>
      </w:r>
    </w:p>
    <w:p w14:paraId="143CD4A6" w14:textId="77777777" w:rsidR="00D167B9" w:rsidRPr="0031712C" w:rsidRDefault="00D167B9" w:rsidP="00D167B9">
      <w:pPr>
        <w:rPr>
          <w:rFonts w:ascii="Arial" w:hAnsi="Arial" w:cs="Arial"/>
          <w:bCs/>
        </w:rPr>
      </w:pPr>
      <w:r w:rsidRPr="0031712C">
        <w:rPr>
          <w:rFonts w:ascii="Arial" w:hAnsi="Arial" w:cs="Arial"/>
          <w:bCs/>
        </w:rPr>
        <w:t>Develop an integrated communication and knowledge management strategy to guide the development and delivery of coordinated knowledge, communications, and awareness-raising products and activities of the programme, as well as the learning, sharing, and exchange activities between the programme and other relevant initiatives.</w:t>
      </w:r>
    </w:p>
    <w:p w14:paraId="7CB6A903" w14:textId="77777777" w:rsidR="00D167B9" w:rsidRPr="0031712C" w:rsidRDefault="00D167B9" w:rsidP="00D167B9">
      <w:pPr>
        <w:rPr>
          <w:rFonts w:ascii="Arial" w:hAnsi="Arial" w:cs="Arial"/>
          <w:b/>
          <w:i/>
        </w:rPr>
      </w:pPr>
    </w:p>
    <w:p w14:paraId="067EC796" w14:textId="77777777" w:rsidR="00D167B9" w:rsidRPr="0031712C" w:rsidRDefault="00D167B9" w:rsidP="00D167B9">
      <w:pPr>
        <w:rPr>
          <w:rFonts w:ascii="Arial" w:hAnsi="Arial" w:cs="Arial"/>
          <w:b/>
          <w:bCs/>
          <w:i/>
        </w:rPr>
      </w:pPr>
      <w:r w:rsidRPr="0031712C">
        <w:rPr>
          <w:rFonts w:ascii="Arial" w:hAnsi="Arial" w:cs="Arial"/>
          <w:b/>
          <w:bCs/>
          <w:i/>
        </w:rPr>
        <w:t xml:space="preserve">Participate in and contribute to various events and consultations (15 days): </w:t>
      </w:r>
    </w:p>
    <w:p w14:paraId="48BB83C2"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Kick-off workshops for the Programme and the two Child Projects (CPs)</w:t>
      </w:r>
    </w:p>
    <w:p w14:paraId="5CBA8124"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 xml:space="preserve">Coordination meetings with other GEF projects including the GEF-7 Transformational wildlife conservation management in China (TWC), GEF-6 China’s Protected Area System Reform program (C-PAR), GEF-7 Demonstrating Eco-Compensation Mechanisms in Yangtze River Basin project (ECM) </w:t>
      </w:r>
    </w:p>
    <w:p w14:paraId="79F92FD8"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Stakeholder consultation in three provinces</w:t>
      </w:r>
    </w:p>
    <w:p w14:paraId="67AD75A4"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National validation workshops for NFGA and MEE CP</w:t>
      </w:r>
    </w:p>
    <w:p w14:paraId="0486FE4E"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 xml:space="preserve">National Wrap-up workshop </w:t>
      </w:r>
    </w:p>
    <w:p w14:paraId="49D6B520"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Project Appraisal Meeting</w:t>
      </w:r>
    </w:p>
    <w:p w14:paraId="4CEF6EB5"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Project Supporting/Steering Committee meetings</w:t>
      </w:r>
    </w:p>
    <w:p w14:paraId="1876E6AE" w14:textId="693D059A"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 xml:space="preserve">Other technical meetings and workshops </w:t>
      </w:r>
      <w:r w:rsidR="0031712C" w:rsidRPr="0031712C">
        <w:rPr>
          <w:rFonts w:cs="Arial"/>
          <w:bCs/>
          <w:lang w:eastAsia="zh-CN"/>
        </w:rPr>
        <w:t>mutually</w:t>
      </w:r>
      <w:r w:rsidRPr="0031712C">
        <w:rPr>
          <w:rFonts w:cs="Arial"/>
          <w:bCs/>
          <w:lang w:eastAsia="zh-CN"/>
        </w:rPr>
        <w:t xml:space="preserve"> agreed upon the consultant and IUCN</w:t>
      </w:r>
    </w:p>
    <w:p w14:paraId="247C5B48" w14:textId="77777777" w:rsidR="00D167B9" w:rsidRPr="0031712C" w:rsidRDefault="00D167B9" w:rsidP="00D167B9">
      <w:pPr>
        <w:pStyle w:val="ListParagraph"/>
        <w:ind w:left="420" w:firstLineChars="0" w:firstLine="0"/>
        <w:rPr>
          <w:rFonts w:cs="Arial"/>
          <w:bCs/>
          <w:lang w:eastAsia="zh-CN"/>
        </w:rPr>
      </w:pPr>
    </w:p>
    <w:p w14:paraId="51C6AA3A" w14:textId="77777777" w:rsidR="00D167B9" w:rsidRPr="0031712C" w:rsidRDefault="00D167B9" w:rsidP="00D167B9">
      <w:pPr>
        <w:rPr>
          <w:rFonts w:ascii="Arial" w:hAnsi="Arial" w:cs="Arial"/>
          <w:b/>
          <w:i/>
        </w:rPr>
      </w:pPr>
      <w:r w:rsidRPr="0031712C">
        <w:rPr>
          <w:rFonts w:ascii="Arial" w:hAnsi="Arial" w:cs="Arial"/>
          <w:b/>
          <w:i/>
        </w:rPr>
        <w:t>Coordinate, review, polish, improve, and elaborate the development of the ProDoc and CEO Endorsement Request of the two Child Projects as per GEF format (55 days) receiving inputs on the two Child Project’s from the relevant national consultants</w:t>
      </w:r>
    </w:p>
    <w:p w14:paraId="4D7D6170" w14:textId="5878B0C6"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 xml:space="preserve">Develop draft logical framework; (expected completion time: </w:t>
      </w:r>
      <w:r w:rsidR="0031712C" w:rsidRPr="0031712C">
        <w:rPr>
          <w:rFonts w:cs="Arial"/>
          <w:bCs/>
          <w:lang w:eastAsia="zh-CN"/>
        </w:rPr>
        <w:t>May</w:t>
      </w:r>
      <w:r w:rsidRPr="0031712C">
        <w:rPr>
          <w:rFonts w:cs="Arial"/>
          <w:bCs/>
          <w:lang w:eastAsia="zh-CN"/>
        </w:rPr>
        <w:t xml:space="preserve"> </w:t>
      </w:r>
      <w:proofErr w:type="gramStart"/>
      <w:r w:rsidR="002A1644">
        <w:rPr>
          <w:rFonts w:cs="Arial"/>
          <w:bCs/>
          <w:lang w:eastAsia="zh-CN"/>
        </w:rPr>
        <w:t>3</w:t>
      </w:r>
      <w:r w:rsidR="0022269B">
        <w:rPr>
          <w:rFonts w:cs="Arial"/>
          <w:bCs/>
          <w:lang w:eastAsia="zh-CN"/>
        </w:rPr>
        <w:t>1</w:t>
      </w:r>
      <w:r w:rsidRPr="0031712C">
        <w:rPr>
          <w:rFonts w:cs="Arial"/>
          <w:bCs/>
          <w:vertAlign w:val="superscript"/>
          <w:lang w:eastAsia="zh-CN"/>
        </w:rPr>
        <w:t>th</w:t>
      </w:r>
      <w:proofErr w:type="gramEnd"/>
      <w:r w:rsidRPr="0031712C">
        <w:rPr>
          <w:rFonts w:cs="Arial"/>
          <w:bCs/>
          <w:lang w:eastAsia="zh-CN"/>
        </w:rPr>
        <w:t>, 2021)</w:t>
      </w:r>
    </w:p>
    <w:p w14:paraId="5E0FF4E1"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Develop a draft of project activities, factoring in COVID-19; (expected completion time: June 30th, 2021)</w:t>
      </w:r>
    </w:p>
    <w:p w14:paraId="25324ADC"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lastRenderedPageBreak/>
        <w:t>Develop a description of the implementation arrangements; (expected completion time: July 15th, 2021)</w:t>
      </w:r>
    </w:p>
    <w:p w14:paraId="156E9BB6"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Develop GEF incremental/additional reasoning section; (expected completion time: July 15th, 2021)</w:t>
      </w:r>
    </w:p>
    <w:p w14:paraId="4F585B06"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Develop paradigm shift section; (expected completion time: July 31st, 2021)</w:t>
      </w:r>
    </w:p>
    <w:p w14:paraId="0BA8E114" w14:textId="25F75092" w:rsidR="00D167B9" w:rsidRDefault="00D167B9" w:rsidP="00D167B9">
      <w:pPr>
        <w:pStyle w:val="ListParagraph"/>
        <w:numPr>
          <w:ilvl w:val="1"/>
          <w:numId w:val="5"/>
        </w:numPr>
        <w:ind w:left="360" w:firstLineChars="0"/>
        <w:rPr>
          <w:rFonts w:cs="Arial"/>
          <w:bCs/>
          <w:lang w:eastAsia="zh-CN"/>
        </w:rPr>
      </w:pPr>
      <w:r w:rsidRPr="0031712C">
        <w:rPr>
          <w:rFonts w:cs="Arial"/>
          <w:bCs/>
          <w:lang w:eastAsia="zh-CN"/>
        </w:rPr>
        <w:t>Develop a detailed budget; (expected completion time: July 31st, 2021)</w:t>
      </w:r>
    </w:p>
    <w:p w14:paraId="1BDAA81D" w14:textId="2815789F" w:rsidR="00326FEA" w:rsidRPr="0031712C" w:rsidRDefault="00326FEA" w:rsidP="00D167B9">
      <w:pPr>
        <w:pStyle w:val="ListParagraph"/>
        <w:numPr>
          <w:ilvl w:val="1"/>
          <w:numId w:val="5"/>
        </w:numPr>
        <w:ind w:left="360" w:firstLineChars="0"/>
        <w:rPr>
          <w:rFonts w:cs="Arial"/>
          <w:bCs/>
          <w:lang w:eastAsia="zh-CN"/>
        </w:rPr>
      </w:pPr>
      <w:r>
        <w:rPr>
          <w:rFonts w:cs="Arial"/>
          <w:bCs/>
          <w:lang w:eastAsia="zh-CN"/>
        </w:rPr>
        <w:t>Develop a</w:t>
      </w:r>
      <w:r w:rsidRPr="00326FEA">
        <w:rPr>
          <w:rFonts w:cs="Arial"/>
          <w:bCs/>
          <w:lang w:eastAsia="zh-CN"/>
        </w:rPr>
        <w:t>n integrated Communication and Knowledge Management Strategy</w:t>
      </w:r>
      <w:r>
        <w:rPr>
          <w:rFonts w:cs="Arial"/>
          <w:bCs/>
          <w:lang w:eastAsia="zh-CN"/>
        </w:rPr>
        <w:t xml:space="preserve"> </w:t>
      </w:r>
      <w:r w:rsidRPr="0031712C">
        <w:rPr>
          <w:rFonts w:cs="Arial"/>
          <w:bCs/>
          <w:lang w:eastAsia="zh-CN"/>
        </w:rPr>
        <w:t>(expected completion time: July 31st, 2021)</w:t>
      </w:r>
    </w:p>
    <w:p w14:paraId="68CF8552"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Develop Gender Action Plan (GAP); (expected completion time: August 31st, 2021)</w:t>
      </w:r>
    </w:p>
    <w:p w14:paraId="7C3A7872"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Develop M&amp;E plan &amp; budget; (expected completion time: August 31st, 2021)</w:t>
      </w:r>
    </w:p>
    <w:p w14:paraId="6A2BAF90"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Develop procurement plan; (expected completion time: August 31st, 2021)</w:t>
      </w:r>
    </w:p>
    <w:p w14:paraId="28FB14C9"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Develop draft risk analysis section identifying mitigation measures; (expected completion time: August 31st, 2021)</w:t>
      </w:r>
    </w:p>
    <w:p w14:paraId="435924F5"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Prepare the draft ESMS section; (expected completion time: August 31st, 2021)</w:t>
      </w:r>
    </w:p>
    <w:p w14:paraId="4DEB9ED9"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Develop CEO Endorsement Request (expected completion time: September 15th, 2021)</w:t>
      </w:r>
    </w:p>
    <w:p w14:paraId="6339CE7C" w14:textId="77777777" w:rsidR="00D167B9"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 xml:space="preserve">Integrate findings and contributions from other consultants and stakeholders </w:t>
      </w:r>
    </w:p>
    <w:p w14:paraId="4BD214FD" w14:textId="77777777" w:rsidR="0031712C" w:rsidRPr="0031712C" w:rsidRDefault="00D167B9" w:rsidP="00D167B9">
      <w:pPr>
        <w:pStyle w:val="ListParagraph"/>
        <w:numPr>
          <w:ilvl w:val="1"/>
          <w:numId w:val="5"/>
        </w:numPr>
        <w:ind w:left="360" w:firstLineChars="0"/>
        <w:rPr>
          <w:rFonts w:cs="Arial"/>
          <w:bCs/>
          <w:lang w:eastAsia="zh-CN"/>
        </w:rPr>
      </w:pPr>
      <w:r w:rsidRPr="0031712C">
        <w:rPr>
          <w:rFonts w:cs="Arial"/>
          <w:bCs/>
          <w:lang w:eastAsia="zh-CN"/>
        </w:rPr>
        <w:t xml:space="preserve">Other things mutually agreed upon by the consultant and IUCN. </w:t>
      </w:r>
    </w:p>
    <w:p w14:paraId="31A006A9" w14:textId="7580ED54" w:rsidR="00D167B9" w:rsidRDefault="00D167B9" w:rsidP="00D167B9">
      <w:pPr>
        <w:pStyle w:val="ListParagraph"/>
        <w:numPr>
          <w:ilvl w:val="1"/>
          <w:numId w:val="5"/>
        </w:numPr>
        <w:ind w:left="360" w:firstLineChars="0"/>
        <w:rPr>
          <w:rFonts w:cs="Arial"/>
          <w:bCs/>
          <w:lang w:eastAsia="zh-CN"/>
        </w:rPr>
      </w:pPr>
      <w:r w:rsidRPr="0031712C">
        <w:rPr>
          <w:rFonts w:cs="Arial"/>
          <w:bCs/>
        </w:rPr>
        <w:t xml:space="preserve">Finalize as per stakeholders, IUCN, NFGA, MEE and GEF </w:t>
      </w:r>
      <w:r w:rsidRPr="0031712C">
        <w:rPr>
          <w:rFonts w:cs="Arial"/>
        </w:rPr>
        <w:t>Secretariat</w:t>
      </w:r>
      <w:r w:rsidRPr="0031712C">
        <w:rPr>
          <w:rFonts w:cs="Arial"/>
          <w:bCs/>
        </w:rPr>
        <w:t>'s discussion.</w:t>
      </w:r>
    </w:p>
    <w:p w14:paraId="6E1D975D" w14:textId="00FB8736" w:rsidR="002A1644" w:rsidRDefault="002A1644" w:rsidP="002A1644">
      <w:pPr>
        <w:rPr>
          <w:rFonts w:cs="Arial"/>
          <w:bCs/>
        </w:rPr>
      </w:pPr>
    </w:p>
    <w:p w14:paraId="6B317DD9" w14:textId="64B5D84E" w:rsidR="002A1644" w:rsidRPr="002A1644" w:rsidRDefault="002A1644" w:rsidP="002A1644">
      <w:pPr>
        <w:rPr>
          <w:rFonts w:ascii="Arial" w:hAnsi="Arial" w:cs="Arial"/>
          <w:b/>
        </w:rPr>
      </w:pPr>
      <w:r w:rsidRPr="002A1644">
        <w:rPr>
          <w:rFonts w:ascii="Arial" w:hAnsi="Arial" w:cs="Arial"/>
          <w:b/>
        </w:rPr>
        <w:t>(4) Contract duration and timeline</w:t>
      </w:r>
    </w:p>
    <w:p w14:paraId="537B89BE" w14:textId="77777777" w:rsidR="002A1644" w:rsidRPr="009E02FD" w:rsidRDefault="002A1644" w:rsidP="002A1644">
      <w:pPr>
        <w:pStyle w:val="BodyText"/>
        <w:ind w:firstLine="0"/>
        <w:rPr>
          <w:rFonts w:ascii="Arial" w:hAnsi="Arial" w:cs="Arial"/>
          <w:color w:val="000000"/>
        </w:rPr>
      </w:pPr>
      <w:r w:rsidRPr="009E02FD">
        <w:rPr>
          <w:rFonts w:ascii="Arial" w:hAnsi="Arial" w:cs="Arial"/>
          <w:color w:val="000000"/>
        </w:rPr>
        <w:t>The timetable for the delivery of outputs is as follows: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610"/>
      </w:tblGrid>
      <w:tr w:rsidR="002A1644" w:rsidRPr="000F1B86" w14:paraId="794BD5AB" w14:textId="77777777" w:rsidTr="009F2E47">
        <w:tc>
          <w:tcPr>
            <w:tcW w:w="6840" w:type="dxa"/>
            <w:vAlign w:val="center"/>
          </w:tcPr>
          <w:p w14:paraId="45602E7E" w14:textId="77777777" w:rsidR="002A1644" w:rsidRPr="000F1B86" w:rsidRDefault="002A1644" w:rsidP="009F2E47">
            <w:pPr>
              <w:pStyle w:val="BodyText"/>
              <w:spacing w:after="120"/>
              <w:ind w:firstLine="0"/>
              <w:rPr>
                <w:rFonts w:ascii="Arial" w:hAnsi="Arial" w:cs="Arial"/>
                <w:color w:val="000000"/>
                <w:lang w:eastAsia="zh-CN"/>
              </w:rPr>
            </w:pPr>
            <w:r w:rsidRPr="000F1B86">
              <w:rPr>
                <w:rFonts w:ascii="Arial" w:hAnsi="Arial" w:cs="Arial"/>
                <w:color w:val="000000"/>
              </w:rPr>
              <w:t>Deliverable 1:</w:t>
            </w:r>
            <w:r w:rsidRPr="009652AB">
              <w:rPr>
                <w:rFonts w:ascii="Arial" w:hAnsi="Arial" w:cs="Arial"/>
                <w:color w:val="000000"/>
              </w:rPr>
              <w:t xml:space="preserve"> </w:t>
            </w:r>
            <w:r w:rsidRPr="009652AB">
              <w:rPr>
                <w:rFonts w:ascii="Arial" w:hAnsi="Arial" w:cs="Arial"/>
                <w:bCs/>
                <w:lang w:eastAsia="zh-CN"/>
              </w:rPr>
              <w:t>An integrated Communication and Knowledge Management Strategy</w:t>
            </w:r>
          </w:p>
        </w:tc>
        <w:tc>
          <w:tcPr>
            <w:tcW w:w="2610" w:type="dxa"/>
            <w:vAlign w:val="center"/>
          </w:tcPr>
          <w:p w14:paraId="15E47AE8" w14:textId="58383A47" w:rsidR="002A1644" w:rsidRPr="000F1B86" w:rsidRDefault="002A1644" w:rsidP="009F2E47">
            <w:pPr>
              <w:pStyle w:val="BodyText"/>
              <w:spacing w:after="120"/>
              <w:ind w:firstLine="0"/>
              <w:jc w:val="center"/>
              <w:rPr>
                <w:rFonts w:ascii="Arial" w:hAnsi="Arial" w:cs="Arial"/>
                <w:i/>
                <w:iCs/>
                <w:color w:val="000000"/>
                <w:lang w:eastAsia="zh-CN"/>
              </w:rPr>
            </w:pPr>
            <w:r>
              <w:rPr>
                <w:rFonts w:cs="Arial"/>
                <w:lang w:eastAsia="zh-CN"/>
              </w:rPr>
              <w:t xml:space="preserve">July </w:t>
            </w:r>
            <w:proofErr w:type="gramStart"/>
            <w:r>
              <w:rPr>
                <w:rFonts w:cs="Arial"/>
                <w:lang w:eastAsia="zh-CN"/>
              </w:rPr>
              <w:t>31</w:t>
            </w:r>
            <w:r w:rsidRPr="009652AB">
              <w:rPr>
                <w:rFonts w:cs="Arial"/>
                <w:vertAlign w:val="superscript"/>
                <w:lang w:eastAsia="zh-CN"/>
              </w:rPr>
              <w:t>t</w:t>
            </w:r>
            <w:r>
              <w:rPr>
                <w:rFonts w:cs="Arial"/>
                <w:vertAlign w:val="superscript"/>
                <w:lang w:eastAsia="zh-CN"/>
              </w:rPr>
              <w:t>h</w:t>
            </w:r>
            <w:proofErr w:type="gramEnd"/>
            <w:r>
              <w:rPr>
                <w:rFonts w:cs="Arial" w:hint="eastAsia"/>
                <w:lang w:eastAsia="zh-CN"/>
              </w:rPr>
              <w:t>, 20</w:t>
            </w:r>
            <w:r>
              <w:rPr>
                <w:rFonts w:cs="Arial"/>
                <w:lang w:eastAsia="zh-CN"/>
              </w:rPr>
              <w:t>21</w:t>
            </w:r>
          </w:p>
        </w:tc>
      </w:tr>
      <w:tr w:rsidR="002A1644" w:rsidRPr="000F1B86" w14:paraId="59966C93" w14:textId="77777777" w:rsidTr="009F2E47">
        <w:tc>
          <w:tcPr>
            <w:tcW w:w="6840" w:type="dxa"/>
            <w:tcBorders>
              <w:top w:val="single" w:sz="4" w:space="0" w:color="auto"/>
              <w:left w:val="single" w:sz="4" w:space="0" w:color="auto"/>
              <w:bottom w:val="single" w:sz="4" w:space="0" w:color="auto"/>
              <w:right w:val="single" w:sz="4" w:space="0" w:color="auto"/>
            </w:tcBorders>
            <w:vAlign w:val="center"/>
          </w:tcPr>
          <w:p w14:paraId="6D50F495" w14:textId="77777777" w:rsidR="002A1644" w:rsidRPr="000F1B86" w:rsidRDefault="002A1644" w:rsidP="009F2E47">
            <w:pPr>
              <w:pStyle w:val="BodyText"/>
              <w:spacing w:after="120"/>
              <w:ind w:firstLine="0"/>
              <w:rPr>
                <w:rFonts w:ascii="Arial" w:hAnsi="Arial" w:cs="Arial"/>
                <w:color w:val="000000"/>
                <w:lang w:eastAsia="zh-CN"/>
              </w:rPr>
            </w:pPr>
            <w:r w:rsidRPr="000F1B86">
              <w:rPr>
                <w:rFonts w:ascii="Arial" w:hAnsi="Arial" w:cs="Arial"/>
                <w:color w:val="000000"/>
              </w:rPr>
              <w:t xml:space="preserve">Deliverable </w:t>
            </w:r>
            <w:r>
              <w:rPr>
                <w:rFonts w:ascii="Arial" w:hAnsi="Arial" w:cs="Arial" w:hint="eastAsia"/>
                <w:color w:val="000000"/>
                <w:lang w:eastAsia="zh-CN"/>
              </w:rPr>
              <w:t>2</w:t>
            </w:r>
            <w:r w:rsidRPr="000F1B86">
              <w:rPr>
                <w:rFonts w:ascii="Arial" w:hAnsi="Arial" w:cs="Arial"/>
                <w:color w:val="000000"/>
              </w:rPr>
              <w:t xml:space="preserve">: </w:t>
            </w:r>
            <w:r>
              <w:rPr>
                <w:rFonts w:ascii="Arial" w:hAnsi="Arial" w:cs="Arial"/>
                <w:color w:val="000000"/>
              </w:rPr>
              <w:t xml:space="preserve">The </w:t>
            </w:r>
            <w:r>
              <w:rPr>
                <w:rFonts w:ascii="Arial" w:hAnsi="Arial" w:cs="Arial" w:hint="eastAsia"/>
                <w:color w:val="000000"/>
                <w:lang w:eastAsia="zh-CN"/>
              </w:rPr>
              <w:t>ProDoc</w:t>
            </w:r>
            <w:r>
              <w:rPr>
                <w:rFonts w:ascii="Arial" w:hAnsi="Arial" w:cs="Arial"/>
                <w:color w:val="000000"/>
                <w:lang w:eastAsia="zh-CN"/>
              </w:rPr>
              <w:t xml:space="preserve"> submitted to GEF Secretary</w:t>
            </w:r>
          </w:p>
        </w:tc>
        <w:tc>
          <w:tcPr>
            <w:tcW w:w="2610" w:type="dxa"/>
            <w:tcBorders>
              <w:top w:val="single" w:sz="4" w:space="0" w:color="auto"/>
              <w:left w:val="single" w:sz="4" w:space="0" w:color="auto"/>
              <w:bottom w:val="single" w:sz="4" w:space="0" w:color="auto"/>
              <w:right w:val="single" w:sz="4" w:space="0" w:color="auto"/>
            </w:tcBorders>
            <w:vAlign w:val="center"/>
          </w:tcPr>
          <w:p w14:paraId="55C3F4E2" w14:textId="77777777" w:rsidR="002A1644" w:rsidRPr="00F952B6" w:rsidRDefault="002A1644" w:rsidP="009F2E47">
            <w:pPr>
              <w:pStyle w:val="BodyText"/>
              <w:spacing w:after="120"/>
              <w:ind w:firstLine="0"/>
              <w:jc w:val="center"/>
              <w:rPr>
                <w:rFonts w:cs="Arial"/>
                <w:lang w:eastAsia="zh-CN"/>
              </w:rPr>
            </w:pPr>
            <w:r>
              <w:rPr>
                <w:rFonts w:cs="Arial"/>
                <w:lang w:eastAsia="zh-CN"/>
              </w:rPr>
              <w:t>November</w:t>
            </w:r>
            <w:r>
              <w:rPr>
                <w:rFonts w:cs="Arial" w:hint="eastAsia"/>
                <w:lang w:eastAsia="zh-CN"/>
              </w:rPr>
              <w:t xml:space="preserve"> 3</w:t>
            </w:r>
            <w:r>
              <w:rPr>
                <w:rFonts w:cs="Arial"/>
                <w:lang w:eastAsia="zh-CN"/>
              </w:rPr>
              <w:t>0</w:t>
            </w:r>
            <w:r>
              <w:rPr>
                <w:rFonts w:cs="Arial" w:hint="eastAsia"/>
                <w:vertAlign w:val="superscript"/>
                <w:lang w:eastAsia="zh-CN"/>
              </w:rPr>
              <w:t>t</w:t>
            </w:r>
            <w:r>
              <w:rPr>
                <w:rFonts w:cs="Arial"/>
                <w:vertAlign w:val="superscript"/>
                <w:lang w:eastAsia="zh-CN"/>
              </w:rPr>
              <w:t>h</w:t>
            </w:r>
            <w:r>
              <w:rPr>
                <w:rFonts w:cs="Arial" w:hint="eastAsia"/>
                <w:lang w:eastAsia="zh-CN"/>
              </w:rPr>
              <w:t>, 20</w:t>
            </w:r>
            <w:r>
              <w:rPr>
                <w:rFonts w:cs="Arial"/>
                <w:lang w:eastAsia="zh-CN"/>
              </w:rPr>
              <w:t>21</w:t>
            </w:r>
          </w:p>
        </w:tc>
      </w:tr>
      <w:tr w:rsidR="002A1644" w:rsidRPr="000F1B86" w14:paraId="7DC1DC65" w14:textId="77777777" w:rsidTr="009F2E47">
        <w:tc>
          <w:tcPr>
            <w:tcW w:w="6840" w:type="dxa"/>
            <w:tcBorders>
              <w:top w:val="single" w:sz="4" w:space="0" w:color="auto"/>
              <w:left w:val="single" w:sz="4" w:space="0" w:color="auto"/>
              <w:bottom w:val="single" w:sz="4" w:space="0" w:color="auto"/>
              <w:right w:val="single" w:sz="4" w:space="0" w:color="auto"/>
            </w:tcBorders>
            <w:vAlign w:val="center"/>
          </w:tcPr>
          <w:p w14:paraId="7AD02182" w14:textId="77777777" w:rsidR="002A1644" w:rsidRPr="000F1B86" w:rsidRDefault="002A1644" w:rsidP="009F2E47">
            <w:pPr>
              <w:pStyle w:val="BodyText"/>
              <w:spacing w:after="120"/>
              <w:ind w:firstLine="0"/>
              <w:rPr>
                <w:rFonts w:ascii="Arial" w:hAnsi="Arial" w:cs="Arial"/>
                <w:color w:val="000000"/>
                <w:lang w:eastAsia="zh-CN"/>
              </w:rPr>
            </w:pPr>
            <w:r>
              <w:rPr>
                <w:rFonts w:ascii="Arial" w:hAnsi="Arial" w:cs="Arial" w:hint="eastAsia"/>
                <w:color w:val="000000"/>
                <w:lang w:eastAsia="zh-CN"/>
              </w:rPr>
              <w:t>D</w:t>
            </w:r>
            <w:r>
              <w:rPr>
                <w:rFonts w:ascii="Arial" w:hAnsi="Arial" w:cs="Arial"/>
                <w:color w:val="000000"/>
                <w:lang w:eastAsia="zh-CN"/>
              </w:rPr>
              <w:t>eliverable 3: The ProDoc approved by GEF Secretary</w:t>
            </w:r>
          </w:p>
        </w:tc>
        <w:tc>
          <w:tcPr>
            <w:tcW w:w="2610" w:type="dxa"/>
            <w:tcBorders>
              <w:top w:val="single" w:sz="4" w:space="0" w:color="auto"/>
              <w:left w:val="single" w:sz="4" w:space="0" w:color="auto"/>
              <w:bottom w:val="single" w:sz="4" w:space="0" w:color="auto"/>
              <w:right w:val="single" w:sz="4" w:space="0" w:color="auto"/>
            </w:tcBorders>
            <w:vAlign w:val="center"/>
          </w:tcPr>
          <w:p w14:paraId="1DA27DD3" w14:textId="77777777" w:rsidR="002A1644" w:rsidRDefault="002A1644" w:rsidP="009F2E47">
            <w:pPr>
              <w:pStyle w:val="BodyText"/>
              <w:spacing w:after="120"/>
              <w:ind w:firstLine="0"/>
              <w:jc w:val="center"/>
              <w:rPr>
                <w:rFonts w:cs="Arial"/>
                <w:lang w:eastAsia="zh-CN"/>
              </w:rPr>
            </w:pPr>
            <w:r>
              <w:rPr>
                <w:rFonts w:cs="Arial" w:hint="eastAsia"/>
                <w:lang w:eastAsia="zh-CN"/>
              </w:rPr>
              <w:t>A</w:t>
            </w:r>
            <w:r>
              <w:rPr>
                <w:rFonts w:cs="Arial"/>
                <w:lang w:eastAsia="zh-CN"/>
              </w:rPr>
              <w:t>pril 30</w:t>
            </w:r>
            <w:r w:rsidRPr="00D373EB">
              <w:rPr>
                <w:rFonts w:cs="Arial"/>
                <w:vertAlign w:val="superscript"/>
                <w:lang w:eastAsia="zh-CN"/>
              </w:rPr>
              <w:t>th</w:t>
            </w:r>
            <w:r>
              <w:rPr>
                <w:rFonts w:cs="Arial"/>
                <w:lang w:eastAsia="zh-CN"/>
              </w:rPr>
              <w:t>, 2022</w:t>
            </w:r>
          </w:p>
        </w:tc>
      </w:tr>
    </w:tbl>
    <w:p w14:paraId="6F4A28EC" w14:textId="77777777" w:rsidR="002A1644" w:rsidRPr="002A1644" w:rsidRDefault="002A1644" w:rsidP="002A1644">
      <w:pPr>
        <w:rPr>
          <w:rFonts w:cs="Arial"/>
          <w:bCs/>
        </w:rPr>
      </w:pPr>
    </w:p>
    <w:p w14:paraId="5FB62796" w14:textId="77777777" w:rsidR="00955BE9" w:rsidRPr="0022269B" w:rsidRDefault="00955BE9" w:rsidP="00955BE9">
      <w:pPr>
        <w:rPr>
          <w:rFonts w:ascii="Arial" w:hAnsi="Arial" w:cs="Arial"/>
          <w:b/>
        </w:rPr>
      </w:pPr>
      <w:r w:rsidRPr="0022269B">
        <w:rPr>
          <w:rFonts w:ascii="Arial" w:hAnsi="Arial" w:cs="Arial"/>
          <w:b/>
        </w:rPr>
        <w:t xml:space="preserve">(5) Expertise and Experience required </w:t>
      </w:r>
    </w:p>
    <w:p w14:paraId="6A198D7E" w14:textId="77777777" w:rsidR="00955BE9" w:rsidRPr="0022269B" w:rsidRDefault="00955BE9" w:rsidP="00955BE9">
      <w:pPr>
        <w:rPr>
          <w:rFonts w:ascii="Arial" w:hAnsi="Arial" w:cs="Arial"/>
          <w:bCs/>
          <w:sz w:val="20"/>
          <w:szCs w:val="20"/>
        </w:rPr>
      </w:pPr>
      <w:r w:rsidRPr="0022269B">
        <w:rPr>
          <w:rFonts w:ascii="Arial" w:hAnsi="Arial" w:cs="Arial"/>
          <w:bCs/>
          <w:sz w:val="20"/>
          <w:szCs w:val="20"/>
        </w:rPr>
        <w:t xml:space="preserve">The consultancy is open to institutions/ or team of individuals with the following expertise:  </w:t>
      </w:r>
    </w:p>
    <w:p w14:paraId="7155F91B" w14:textId="77777777" w:rsidR="00955BE9" w:rsidRPr="0022269B" w:rsidRDefault="00955BE9" w:rsidP="00955BE9">
      <w:pPr>
        <w:pStyle w:val="ListParagraph"/>
        <w:numPr>
          <w:ilvl w:val="0"/>
          <w:numId w:val="7"/>
        </w:numPr>
        <w:ind w:firstLineChars="0"/>
        <w:rPr>
          <w:rFonts w:cs="Arial"/>
          <w:bCs/>
        </w:rPr>
      </w:pPr>
      <w:r w:rsidRPr="0022269B">
        <w:rPr>
          <w:rFonts w:cs="Arial"/>
          <w:bCs/>
        </w:rPr>
        <w:t xml:space="preserve">Interdisciplinary expertise on various technical dimensions of integrated river basin management, protected areas and biodiversity conservation and mainstreaming etc. </w:t>
      </w:r>
    </w:p>
    <w:p w14:paraId="0A4274F3" w14:textId="77777777" w:rsidR="00955BE9" w:rsidRPr="0022269B" w:rsidRDefault="00955BE9" w:rsidP="00955BE9">
      <w:pPr>
        <w:pStyle w:val="ListParagraph"/>
        <w:numPr>
          <w:ilvl w:val="0"/>
          <w:numId w:val="7"/>
        </w:numPr>
        <w:ind w:firstLineChars="0"/>
        <w:rPr>
          <w:rFonts w:cs="Arial"/>
          <w:bCs/>
        </w:rPr>
      </w:pPr>
      <w:r w:rsidRPr="0022269B">
        <w:rPr>
          <w:rFonts w:cs="Arial"/>
          <w:bCs/>
        </w:rPr>
        <w:t>In-depth understanding and experience on policies, institutions and practices linked to biodiversity conservation and river basin management, with multiple stakeholders including government and businesses.</w:t>
      </w:r>
    </w:p>
    <w:p w14:paraId="328D56BC" w14:textId="77777777" w:rsidR="00955BE9" w:rsidRPr="0022269B" w:rsidRDefault="00955BE9" w:rsidP="00955BE9">
      <w:pPr>
        <w:pStyle w:val="ListParagraph"/>
        <w:numPr>
          <w:ilvl w:val="0"/>
          <w:numId w:val="7"/>
        </w:numPr>
        <w:ind w:firstLineChars="0"/>
        <w:rPr>
          <w:rFonts w:cs="Arial"/>
          <w:bCs/>
        </w:rPr>
      </w:pPr>
      <w:r w:rsidRPr="0022269B">
        <w:rPr>
          <w:rFonts w:cs="Arial"/>
          <w:bCs/>
        </w:rPr>
        <w:t xml:space="preserve">Ability to navigate amongst different approaches to arrive at balanced methods that consider and integrate ecosystem and human needs and are aligned with the national </w:t>
      </w:r>
      <w:proofErr w:type="gramStart"/>
      <w:r w:rsidRPr="0022269B">
        <w:rPr>
          <w:rFonts w:cs="Arial"/>
          <w:bCs/>
        </w:rPr>
        <w:t>priorities;</w:t>
      </w:r>
      <w:proofErr w:type="gramEnd"/>
      <w:r w:rsidRPr="0022269B">
        <w:rPr>
          <w:rFonts w:cs="Arial"/>
          <w:bCs/>
        </w:rPr>
        <w:t xml:space="preserve">  </w:t>
      </w:r>
    </w:p>
    <w:p w14:paraId="73453692" w14:textId="77777777" w:rsidR="00955BE9" w:rsidRPr="0022269B" w:rsidRDefault="00955BE9" w:rsidP="00955BE9">
      <w:pPr>
        <w:pStyle w:val="ListParagraph"/>
        <w:numPr>
          <w:ilvl w:val="0"/>
          <w:numId w:val="7"/>
        </w:numPr>
        <w:ind w:firstLineChars="0"/>
        <w:rPr>
          <w:rFonts w:cs="Arial"/>
          <w:bCs/>
        </w:rPr>
      </w:pPr>
      <w:r w:rsidRPr="0022269B">
        <w:rPr>
          <w:rFonts w:cs="Arial"/>
          <w:bCs/>
        </w:rPr>
        <w:t xml:space="preserve">Experienced in Project Document and CEO Endorsement Request of GEF </w:t>
      </w:r>
      <w:proofErr w:type="gramStart"/>
      <w:r w:rsidRPr="0022269B">
        <w:rPr>
          <w:rFonts w:cs="Arial"/>
          <w:bCs/>
        </w:rPr>
        <w:t>projects;</w:t>
      </w:r>
      <w:proofErr w:type="gramEnd"/>
    </w:p>
    <w:p w14:paraId="414B7BCB" w14:textId="77777777" w:rsidR="00955BE9" w:rsidRPr="0022269B" w:rsidRDefault="00955BE9" w:rsidP="00955BE9">
      <w:pPr>
        <w:pStyle w:val="ListParagraph"/>
        <w:numPr>
          <w:ilvl w:val="0"/>
          <w:numId w:val="7"/>
        </w:numPr>
        <w:ind w:firstLineChars="0"/>
        <w:rPr>
          <w:rFonts w:cs="Arial"/>
          <w:bCs/>
        </w:rPr>
      </w:pPr>
      <w:r w:rsidRPr="0022269B">
        <w:rPr>
          <w:rFonts w:cs="Arial" w:hint="eastAsia"/>
          <w:bCs/>
        </w:rPr>
        <w:t>P</w:t>
      </w:r>
      <w:r w:rsidRPr="0022269B">
        <w:rPr>
          <w:rFonts w:cs="Arial"/>
          <w:bCs/>
        </w:rPr>
        <w:t>revious experience in China is an advantage.</w:t>
      </w:r>
    </w:p>
    <w:p w14:paraId="07D90539" w14:textId="77777777" w:rsidR="00955BE9" w:rsidRPr="0022269B" w:rsidRDefault="00955BE9" w:rsidP="00955BE9">
      <w:pPr>
        <w:pStyle w:val="ListParagraph"/>
        <w:numPr>
          <w:ilvl w:val="0"/>
          <w:numId w:val="7"/>
        </w:numPr>
        <w:ind w:firstLineChars="0"/>
        <w:rPr>
          <w:rFonts w:cs="Arial"/>
          <w:bCs/>
        </w:rPr>
      </w:pPr>
      <w:r w:rsidRPr="0022269B">
        <w:rPr>
          <w:rFonts w:cs="Arial"/>
          <w:bCs/>
        </w:rPr>
        <w:t xml:space="preserve">Demonstrated high level of writing, analytical and reporting </w:t>
      </w:r>
      <w:proofErr w:type="gramStart"/>
      <w:r w:rsidRPr="0022269B">
        <w:rPr>
          <w:rFonts w:cs="Arial"/>
          <w:bCs/>
        </w:rPr>
        <w:t>skills;</w:t>
      </w:r>
      <w:proofErr w:type="gramEnd"/>
      <w:r w:rsidRPr="0022269B">
        <w:rPr>
          <w:rFonts w:cs="Arial"/>
          <w:bCs/>
        </w:rPr>
        <w:t xml:space="preserve"> </w:t>
      </w:r>
    </w:p>
    <w:p w14:paraId="2BAA1375" w14:textId="77777777" w:rsidR="00955BE9" w:rsidRPr="0022269B" w:rsidRDefault="00955BE9" w:rsidP="00955BE9">
      <w:pPr>
        <w:pStyle w:val="ListParagraph"/>
        <w:numPr>
          <w:ilvl w:val="0"/>
          <w:numId w:val="7"/>
        </w:numPr>
        <w:ind w:firstLineChars="0"/>
        <w:rPr>
          <w:rFonts w:cs="Arial"/>
          <w:bCs/>
        </w:rPr>
      </w:pPr>
      <w:r w:rsidRPr="0022269B">
        <w:rPr>
          <w:rFonts w:cs="Arial"/>
          <w:bCs/>
        </w:rPr>
        <w:t xml:space="preserve">Ability to operate in a highly fluid environment and in a virtual </w:t>
      </w:r>
      <w:proofErr w:type="gramStart"/>
      <w:r w:rsidRPr="0022269B">
        <w:rPr>
          <w:rFonts w:cs="Arial"/>
          <w:bCs/>
        </w:rPr>
        <w:t>context;</w:t>
      </w:r>
      <w:proofErr w:type="gramEnd"/>
      <w:r w:rsidRPr="0022269B">
        <w:rPr>
          <w:rFonts w:cs="Arial"/>
          <w:bCs/>
        </w:rPr>
        <w:t xml:space="preserve"> </w:t>
      </w:r>
    </w:p>
    <w:p w14:paraId="36B92860" w14:textId="77777777" w:rsidR="00955BE9" w:rsidRPr="0022269B" w:rsidRDefault="00955BE9" w:rsidP="00955BE9">
      <w:pPr>
        <w:pStyle w:val="ListParagraph"/>
        <w:numPr>
          <w:ilvl w:val="0"/>
          <w:numId w:val="7"/>
        </w:numPr>
        <w:ind w:firstLineChars="0"/>
        <w:rPr>
          <w:rFonts w:cs="Arial"/>
          <w:bCs/>
        </w:rPr>
      </w:pPr>
      <w:r w:rsidRPr="0022269B">
        <w:rPr>
          <w:rFonts w:cs="Arial"/>
          <w:bCs/>
        </w:rPr>
        <w:t xml:space="preserve">Native English speaker with high written proficiency. </w:t>
      </w:r>
    </w:p>
    <w:p w14:paraId="0ED6C0FB" w14:textId="77777777" w:rsidR="00955BE9" w:rsidRPr="002A1644" w:rsidRDefault="00955BE9" w:rsidP="002A1644">
      <w:pPr>
        <w:rPr>
          <w:rFonts w:ascii="Arial" w:hAnsi="Arial" w:cs="Arial"/>
          <w:bCs/>
          <w:sz w:val="20"/>
          <w:szCs w:val="20"/>
        </w:rPr>
      </w:pPr>
    </w:p>
    <w:p w14:paraId="35830737" w14:textId="38ED834B" w:rsidR="00D167B9" w:rsidRDefault="00D167B9" w:rsidP="00D167B9">
      <w:pPr>
        <w:pStyle w:val="BodyText"/>
        <w:ind w:firstLine="0"/>
        <w:jc w:val="both"/>
        <w:rPr>
          <w:rFonts w:ascii="Arial" w:hAnsi="Arial" w:cs="Arial"/>
          <w:lang w:val="en-US" w:eastAsia="zh-CN"/>
        </w:rPr>
      </w:pPr>
    </w:p>
    <w:p w14:paraId="4850F28E" w14:textId="77777777" w:rsidR="00F24E53" w:rsidRPr="00D167B9" w:rsidRDefault="00F24E53" w:rsidP="00D167B9">
      <w:pPr>
        <w:pStyle w:val="BodyText"/>
        <w:ind w:firstLine="0"/>
        <w:jc w:val="both"/>
        <w:rPr>
          <w:rFonts w:ascii="Arial" w:hAnsi="Arial" w:cs="Arial"/>
          <w:lang w:val="en-US" w:eastAsia="zh-CN"/>
        </w:rPr>
      </w:pPr>
    </w:p>
    <w:p w14:paraId="56AE0E31" w14:textId="77777777" w:rsidR="00955BE9" w:rsidRPr="002D2E85" w:rsidRDefault="00955BE9" w:rsidP="00955BE9">
      <w:pPr>
        <w:widowControl/>
        <w:jc w:val="left"/>
        <w:rPr>
          <w:rFonts w:ascii="Arial" w:hAnsi="Arial" w:cs="Arial"/>
          <w:sz w:val="20"/>
          <w:szCs w:val="20"/>
          <w:lang w:val="en-GB"/>
        </w:rPr>
      </w:pPr>
      <w:r w:rsidRPr="002D2E85">
        <w:rPr>
          <w:rFonts w:ascii="Arial" w:hAnsi="Arial" w:cs="Arial"/>
          <w:sz w:val="20"/>
          <w:szCs w:val="20"/>
          <w:lang w:val="en-GB"/>
        </w:rPr>
        <w:t xml:space="preserve">Complete applications should be submitted electronically with the subject line of: </w:t>
      </w:r>
    </w:p>
    <w:p w14:paraId="52E4692D" w14:textId="77777777" w:rsidR="002D2E85" w:rsidRDefault="002D2E85" w:rsidP="00955BE9">
      <w:pPr>
        <w:widowControl/>
        <w:jc w:val="left"/>
        <w:rPr>
          <w:rFonts w:ascii="Arial" w:hAnsi="Arial" w:cs="Arial"/>
          <w:sz w:val="20"/>
          <w:szCs w:val="20"/>
          <w:lang w:val="en-GB"/>
        </w:rPr>
      </w:pPr>
    </w:p>
    <w:p w14:paraId="30950F7B" w14:textId="77777777" w:rsidR="00326FEA" w:rsidRDefault="00955BE9" w:rsidP="00955BE9">
      <w:pPr>
        <w:widowControl/>
        <w:jc w:val="left"/>
        <w:rPr>
          <w:rFonts w:ascii="Arial" w:hAnsi="Arial" w:cs="Arial"/>
          <w:b/>
          <w:bCs/>
          <w:color w:val="FF0000"/>
          <w:sz w:val="20"/>
          <w:szCs w:val="20"/>
          <w:lang w:val="en-GB"/>
        </w:rPr>
      </w:pPr>
      <w:r w:rsidRPr="00326FEA">
        <w:rPr>
          <w:rFonts w:ascii="Arial" w:hAnsi="Arial" w:cs="Arial"/>
          <w:b/>
          <w:bCs/>
          <w:sz w:val="20"/>
          <w:szCs w:val="20"/>
          <w:lang w:val="en-GB"/>
        </w:rPr>
        <w:t>‘Application:</w:t>
      </w:r>
      <w:r w:rsidR="002D2E85" w:rsidRPr="00326FEA">
        <w:rPr>
          <w:rFonts w:ascii="Arial" w:hAnsi="Arial" w:cs="Arial"/>
          <w:b/>
          <w:bCs/>
          <w:sz w:val="20"/>
          <w:szCs w:val="20"/>
          <w:lang w:val="en-GB"/>
        </w:rPr>
        <w:t xml:space="preserve"> </w:t>
      </w:r>
      <w:r w:rsidR="002D2E85" w:rsidRPr="00326FEA">
        <w:rPr>
          <w:rFonts w:ascii="Arial" w:hAnsi="Arial" w:cs="Arial"/>
          <w:b/>
          <w:bCs/>
          <w:sz w:val="20"/>
          <w:szCs w:val="20"/>
          <w:lang w:val="en-GB"/>
        </w:rPr>
        <w:t>International Programme Consultant for the Programme Preparation of the Yangtze River Basin Biodiversity Conservation Programme</w:t>
      </w:r>
      <w:r w:rsidR="002D2E85" w:rsidRPr="00326FEA">
        <w:rPr>
          <w:rFonts w:ascii="Arial" w:hAnsi="Arial" w:cs="Arial"/>
          <w:b/>
          <w:bCs/>
          <w:sz w:val="20"/>
          <w:szCs w:val="20"/>
          <w:lang w:val="en-GB"/>
        </w:rPr>
        <w:t>’</w:t>
      </w:r>
      <w:r w:rsidR="002D2E85">
        <w:rPr>
          <w:rFonts w:ascii="Arial" w:hAnsi="Arial" w:cs="Arial"/>
          <w:sz w:val="20"/>
          <w:szCs w:val="20"/>
          <w:lang w:val="en-GB"/>
        </w:rPr>
        <w:t xml:space="preserve"> </w:t>
      </w:r>
      <w:r w:rsidRPr="002D2E85">
        <w:rPr>
          <w:rFonts w:ascii="Arial" w:hAnsi="Arial" w:cs="Arial"/>
          <w:sz w:val="20"/>
          <w:szCs w:val="20"/>
          <w:lang w:val="en-GB"/>
        </w:rPr>
        <w:t xml:space="preserve">at following email address by </w:t>
      </w:r>
      <w:r w:rsidR="00326FEA" w:rsidRPr="00326FEA">
        <w:rPr>
          <w:rFonts w:ascii="Arial" w:hAnsi="Arial" w:cs="Arial"/>
          <w:b/>
          <w:bCs/>
          <w:color w:val="FF0000"/>
          <w:sz w:val="20"/>
          <w:szCs w:val="20"/>
          <w:lang w:val="en-GB"/>
        </w:rPr>
        <w:t>Thursday</w:t>
      </w:r>
      <w:r w:rsidRPr="00326FEA">
        <w:rPr>
          <w:rFonts w:ascii="Arial" w:hAnsi="Arial" w:cs="Arial"/>
          <w:b/>
          <w:bCs/>
          <w:color w:val="FF0000"/>
          <w:sz w:val="20"/>
          <w:szCs w:val="20"/>
          <w:lang w:val="en-GB"/>
        </w:rPr>
        <w:t>, 0</w:t>
      </w:r>
      <w:r w:rsidR="00326FEA" w:rsidRPr="00326FEA">
        <w:rPr>
          <w:rFonts w:ascii="Arial" w:hAnsi="Arial" w:cs="Arial"/>
          <w:b/>
          <w:bCs/>
          <w:color w:val="FF0000"/>
          <w:sz w:val="20"/>
          <w:szCs w:val="20"/>
          <w:lang w:val="en-GB"/>
        </w:rPr>
        <w:t>6</w:t>
      </w:r>
      <w:r w:rsidRPr="00326FEA">
        <w:rPr>
          <w:rFonts w:ascii="Arial" w:hAnsi="Arial" w:cs="Arial"/>
          <w:b/>
          <w:bCs/>
          <w:color w:val="FF0000"/>
          <w:sz w:val="20"/>
          <w:szCs w:val="20"/>
          <w:lang w:val="en-GB"/>
        </w:rPr>
        <w:t xml:space="preserve"> May 2021; </w:t>
      </w:r>
      <w:r w:rsidR="00326FEA" w:rsidRPr="00326FEA">
        <w:rPr>
          <w:rFonts w:ascii="Arial" w:hAnsi="Arial" w:cs="Arial"/>
          <w:b/>
          <w:bCs/>
          <w:color w:val="FF0000"/>
          <w:sz w:val="20"/>
          <w:szCs w:val="20"/>
          <w:lang w:val="en-GB"/>
        </w:rPr>
        <w:t>23:59</w:t>
      </w:r>
      <w:r w:rsidRPr="00326FEA">
        <w:rPr>
          <w:rFonts w:ascii="Arial" w:hAnsi="Arial" w:cs="Arial"/>
          <w:b/>
          <w:bCs/>
          <w:color w:val="FF0000"/>
          <w:sz w:val="20"/>
          <w:szCs w:val="20"/>
          <w:lang w:val="en-GB"/>
        </w:rPr>
        <w:t xml:space="preserve"> </w:t>
      </w:r>
      <w:r w:rsidR="00326FEA" w:rsidRPr="00326FEA">
        <w:rPr>
          <w:rFonts w:ascii="Arial" w:hAnsi="Arial" w:cs="Arial"/>
          <w:b/>
          <w:bCs/>
          <w:color w:val="FF0000"/>
          <w:sz w:val="20"/>
          <w:szCs w:val="20"/>
          <w:lang w:val="en-GB"/>
        </w:rPr>
        <w:t>UTC+8 (Beijing)</w:t>
      </w:r>
      <w:r w:rsidRPr="00326FEA">
        <w:rPr>
          <w:rFonts w:ascii="Arial" w:hAnsi="Arial" w:cs="Arial"/>
          <w:b/>
          <w:bCs/>
          <w:color w:val="FF0000"/>
          <w:sz w:val="20"/>
          <w:szCs w:val="20"/>
          <w:lang w:val="en-GB"/>
        </w:rPr>
        <w:t xml:space="preserve"> Time.  </w:t>
      </w:r>
    </w:p>
    <w:p w14:paraId="7D244B85" w14:textId="73D85CBD" w:rsidR="00326FEA" w:rsidRDefault="00326FEA" w:rsidP="00955BE9">
      <w:pPr>
        <w:widowControl/>
        <w:jc w:val="left"/>
        <w:rPr>
          <w:rFonts w:ascii="Arial" w:hAnsi="Arial" w:cs="Arial"/>
          <w:b/>
          <w:bCs/>
          <w:color w:val="FF0000"/>
          <w:sz w:val="20"/>
          <w:szCs w:val="20"/>
          <w:lang w:val="en-GB"/>
        </w:rPr>
      </w:pPr>
      <w:r w:rsidRPr="00326FEA">
        <w:rPr>
          <w:rFonts w:ascii="Arial" w:hAnsi="Arial" w:cs="Arial"/>
          <w:b/>
          <w:bCs/>
          <w:noProof/>
          <w:color w:val="FF0000"/>
          <w:sz w:val="20"/>
          <w:szCs w:val="20"/>
          <w:lang w:val="en-GB"/>
        </w:rPr>
        <mc:AlternateContent>
          <mc:Choice Requires="wps">
            <w:drawing>
              <wp:anchor distT="45720" distB="45720" distL="114300" distR="114300" simplePos="0" relativeHeight="251659264" behindDoc="0" locked="0" layoutInCell="1" allowOverlap="1" wp14:anchorId="5BF26266" wp14:editId="23A283C7">
                <wp:simplePos x="0" y="0"/>
                <wp:positionH relativeFrom="column">
                  <wp:posOffset>19050</wp:posOffset>
                </wp:positionH>
                <wp:positionV relativeFrom="paragraph">
                  <wp:posOffset>233680</wp:posOffset>
                </wp:positionV>
                <wp:extent cx="51339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71500"/>
                        </a:xfrm>
                        <a:prstGeom prst="rect">
                          <a:avLst/>
                        </a:prstGeom>
                        <a:solidFill>
                          <a:srgbClr val="FFFFFF"/>
                        </a:solidFill>
                        <a:ln w="9525">
                          <a:solidFill>
                            <a:srgbClr val="000000"/>
                          </a:solidFill>
                          <a:miter lim="800000"/>
                          <a:headEnd/>
                          <a:tailEnd/>
                        </a:ln>
                      </wps:spPr>
                      <wps:txbx>
                        <w:txbxContent>
                          <w:p w14:paraId="4ABB5FE6" w14:textId="0F3DC0DE" w:rsidR="00326FEA" w:rsidRDefault="00326FEA" w:rsidP="00326FEA">
                            <w:pPr>
                              <w:pStyle w:val="ListParagraph"/>
                              <w:numPr>
                                <w:ilvl w:val="0"/>
                                <w:numId w:val="9"/>
                              </w:numPr>
                              <w:ind w:firstLineChars="0"/>
                            </w:pPr>
                            <w:r>
                              <w:t>To</w:t>
                            </w:r>
                            <w:r>
                              <w:rPr>
                                <w:rFonts w:hint="eastAsia"/>
                              </w:rPr>
                              <w:t>:</w:t>
                            </w:r>
                            <w:r>
                              <w:t xml:space="preserve"> Ms. JIN Wenjia (Programme Officer, IUCN China) </w:t>
                            </w:r>
                            <w:hyperlink r:id="rId7" w:history="1">
                              <w:r w:rsidRPr="009803C1">
                                <w:rPr>
                                  <w:rStyle w:val="Hyperlink"/>
                                </w:rPr>
                                <w:t>wenjia.jin@iunc.org</w:t>
                              </w:r>
                            </w:hyperlink>
                          </w:p>
                          <w:p w14:paraId="1B0546E3" w14:textId="5C41EA65" w:rsidR="00326FEA" w:rsidRDefault="00326FEA" w:rsidP="00326FEA">
                            <w:pPr>
                              <w:pStyle w:val="ListParagraph"/>
                              <w:numPr>
                                <w:ilvl w:val="0"/>
                                <w:numId w:val="9"/>
                              </w:numPr>
                              <w:ind w:firstLineChars="0"/>
                            </w:pPr>
                            <w:r w:rsidRPr="00326FEA">
                              <w:rPr>
                                <w:rFonts w:cs="Arial"/>
                                <w:lang w:val="en-GB"/>
                              </w:rPr>
                              <w:t>cc:</w:t>
                            </w:r>
                            <w:r w:rsidRPr="00326FEA">
                              <w:rPr>
                                <w:rFonts w:cs="Arial"/>
                                <w:b/>
                                <w:bCs/>
                                <w:lang w:val="en-GB"/>
                              </w:rPr>
                              <w:t xml:space="preserve"> </w:t>
                            </w:r>
                            <w:r>
                              <w:rPr>
                                <w:rFonts w:cs="Arial"/>
                                <w:lang w:val="en-GB"/>
                              </w:rPr>
                              <w:t xml:space="preserve">Mr. </w:t>
                            </w:r>
                            <w:r>
                              <w:t>ZHANG Yan (Country Coordinator, IUCN China)</w:t>
                            </w:r>
                            <w:r>
                              <w:t xml:space="preserve"> </w:t>
                            </w:r>
                            <w:hyperlink r:id="rId8" w:history="1">
                              <w:r w:rsidRPr="009803C1">
                                <w:rPr>
                                  <w:rStyle w:val="Hyperlink"/>
                                </w:rPr>
                                <w:t>yan.zhang@iucn.org</w:t>
                              </w:r>
                            </w:hyperlink>
                          </w:p>
                          <w:p w14:paraId="64822FBD" w14:textId="77777777" w:rsidR="00326FEA" w:rsidRDefault="00326FEA" w:rsidP="00326FEA">
                            <w:pPr>
                              <w:pStyle w:val="ListParagraph"/>
                              <w:numPr>
                                <w:ilvl w:val="0"/>
                                <w:numId w:val="9"/>
                              </w:numPr>
                              <w:ind w:firstLineChars="0"/>
                            </w:pPr>
                          </w:p>
                          <w:p w14:paraId="04786D49" w14:textId="77777777" w:rsidR="00326FEA" w:rsidRDefault="00326FEA" w:rsidP="00326FEA">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26266" id="_x0000_t202" coordsize="21600,21600" o:spt="202" path="m,l,21600r21600,l21600,xe">
                <v:stroke joinstyle="miter"/>
                <v:path gradientshapeok="t" o:connecttype="rect"/>
              </v:shapetype>
              <v:shape id="Text Box 2" o:spid="_x0000_s1026" type="#_x0000_t202" style="position:absolute;margin-left:1.5pt;margin-top:18.4pt;width:404.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">
                <v:textbox>
                  <w:txbxContent>
                    <w:p w14:paraId="4ABB5FE6" w14:textId="0F3DC0DE" w:rsidR="00326FEA" w:rsidRDefault="00326FEA" w:rsidP="00326FEA">
                      <w:pPr>
                        <w:pStyle w:val="ListParagraph"/>
                        <w:numPr>
                          <w:ilvl w:val="0"/>
                          <w:numId w:val="9"/>
                        </w:numPr>
                        <w:ind w:firstLineChars="0"/>
                      </w:pPr>
                      <w:r>
                        <w:t>To</w:t>
                      </w:r>
                      <w:r>
                        <w:rPr>
                          <w:rFonts w:hint="eastAsia"/>
                        </w:rPr>
                        <w:t>:</w:t>
                      </w:r>
                      <w:r>
                        <w:t xml:space="preserve"> Ms. JIN Wenjia (Programme Officer, IUCN China) </w:t>
                      </w:r>
                      <w:hyperlink r:id="rId9" w:history="1">
                        <w:r w:rsidRPr="009803C1">
                          <w:rPr>
                            <w:rStyle w:val="Hyperlink"/>
                          </w:rPr>
                          <w:t>wenjia.jin@iunc.org</w:t>
                        </w:r>
                      </w:hyperlink>
                    </w:p>
                    <w:p w14:paraId="1B0546E3" w14:textId="5C41EA65" w:rsidR="00326FEA" w:rsidRDefault="00326FEA" w:rsidP="00326FEA">
                      <w:pPr>
                        <w:pStyle w:val="ListParagraph"/>
                        <w:numPr>
                          <w:ilvl w:val="0"/>
                          <w:numId w:val="9"/>
                        </w:numPr>
                        <w:ind w:firstLineChars="0"/>
                      </w:pPr>
                      <w:r w:rsidRPr="00326FEA">
                        <w:rPr>
                          <w:rFonts w:cs="Arial"/>
                          <w:lang w:val="en-GB"/>
                        </w:rPr>
                        <w:t>cc:</w:t>
                      </w:r>
                      <w:r w:rsidRPr="00326FEA">
                        <w:rPr>
                          <w:rFonts w:cs="Arial"/>
                          <w:b/>
                          <w:bCs/>
                          <w:lang w:val="en-GB"/>
                        </w:rPr>
                        <w:t xml:space="preserve"> </w:t>
                      </w:r>
                      <w:r>
                        <w:rPr>
                          <w:rFonts w:cs="Arial"/>
                          <w:lang w:val="en-GB"/>
                        </w:rPr>
                        <w:t xml:space="preserve">Mr. </w:t>
                      </w:r>
                      <w:r>
                        <w:t>ZHANG Yan (Country Coordinator, IUCN China)</w:t>
                      </w:r>
                      <w:r>
                        <w:t xml:space="preserve"> </w:t>
                      </w:r>
                      <w:hyperlink r:id="rId10" w:history="1">
                        <w:r w:rsidRPr="009803C1">
                          <w:rPr>
                            <w:rStyle w:val="Hyperlink"/>
                          </w:rPr>
                          <w:t>yan.zhang@iucn.org</w:t>
                        </w:r>
                      </w:hyperlink>
                    </w:p>
                    <w:p w14:paraId="64822FBD" w14:textId="77777777" w:rsidR="00326FEA" w:rsidRDefault="00326FEA" w:rsidP="00326FEA">
                      <w:pPr>
                        <w:pStyle w:val="ListParagraph"/>
                        <w:numPr>
                          <w:ilvl w:val="0"/>
                          <w:numId w:val="9"/>
                        </w:numPr>
                        <w:ind w:firstLineChars="0"/>
                      </w:pPr>
                    </w:p>
                    <w:p w14:paraId="04786D49" w14:textId="77777777" w:rsidR="00326FEA" w:rsidRDefault="00326FEA" w:rsidP="00326FEA">
                      <w:pPr>
                        <w:rPr>
                          <w:rFonts w:hint="eastAsia"/>
                        </w:rPr>
                      </w:pPr>
                    </w:p>
                  </w:txbxContent>
                </v:textbox>
                <w10:wrap type="square"/>
              </v:shape>
            </w:pict>
          </mc:Fallback>
        </mc:AlternateContent>
      </w:r>
    </w:p>
    <w:p w14:paraId="17E016D6" w14:textId="2CA62FE0" w:rsidR="00955BE9" w:rsidRPr="00326FEA" w:rsidRDefault="00955BE9" w:rsidP="00326FEA">
      <w:pPr>
        <w:widowControl/>
        <w:jc w:val="left"/>
        <w:rPr>
          <w:rFonts w:ascii="Arial" w:hAnsi="Arial" w:cs="Arial"/>
          <w:b/>
          <w:bCs/>
          <w:color w:val="FF0000"/>
          <w:sz w:val="20"/>
          <w:szCs w:val="20"/>
          <w:lang w:val="en-GB"/>
        </w:rPr>
      </w:pPr>
      <w:r w:rsidRPr="00326FEA">
        <w:rPr>
          <w:rFonts w:ascii="Arial" w:hAnsi="Arial" w:cs="Arial"/>
          <w:b/>
          <w:bCs/>
          <w:color w:val="FF0000"/>
          <w:sz w:val="20"/>
          <w:szCs w:val="20"/>
          <w:lang w:val="en-GB"/>
        </w:rPr>
        <w:br w:type="page"/>
      </w:r>
    </w:p>
    <w:p w14:paraId="5A0D1C0B" w14:textId="77777777" w:rsidR="00955BE9" w:rsidRDefault="00955BE9" w:rsidP="00955BE9">
      <w:pPr>
        <w:autoSpaceDE w:val="0"/>
        <w:autoSpaceDN w:val="0"/>
        <w:spacing w:before="185"/>
        <w:ind w:right="716"/>
        <w:jc w:val="right"/>
        <w:rPr>
          <w:rFonts w:ascii="Arial" w:eastAsia="Arial MT" w:hAnsi="Arial MT" w:cs="Arial MT"/>
          <w:b/>
          <w:i/>
          <w:kern w:val="0"/>
          <w:sz w:val="24"/>
          <w:lang w:eastAsia="en-US"/>
        </w:rPr>
      </w:pPr>
      <w:bookmarkStart w:id="0" w:name="OLE_LINK3"/>
      <w:bookmarkStart w:id="1" w:name="OLE_LINK4"/>
      <w:r w:rsidRPr="00FA7725">
        <w:rPr>
          <w:rFonts w:ascii="Arial" w:eastAsia="Arial MT" w:hAnsi="Arial MT" w:cs="Arial MT"/>
          <w:b/>
          <w:i/>
          <w:kern w:val="0"/>
          <w:sz w:val="24"/>
          <w:lang w:eastAsia="en-US"/>
        </w:rPr>
        <w:lastRenderedPageBreak/>
        <w:t>Annex 1</w:t>
      </w:r>
    </w:p>
    <w:p w14:paraId="049C1101" w14:textId="767B5D37" w:rsidR="00955BE9" w:rsidRPr="002D2E85" w:rsidRDefault="00955BE9" w:rsidP="002D2E85">
      <w:pPr>
        <w:autoSpaceDE w:val="0"/>
        <w:autoSpaceDN w:val="0"/>
        <w:spacing w:before="185"/>
        <w:ind w:right="936"/>
        <w:jc w:val="center"/>
        <w:rPr>
          <w:rFonts w:ascii="Arial" w:eastAsia="Arial MT" w:hAnsi="Arial MT" w:cs="Arial MT"/>
          <w:b/>
          <w:i/>
          <w:kern w:val="0"/>
          <w:sz w:val="24"/>
          <w:lang w:eastAsia="en-US"/>
        </w:rPr>
      </w:pPr>
      <w:r w:rsidRPr="00FA7725">
        <w:rPr>
          <w:rFonts w:ascii="Arial" w:eastAsia="Arial MT" w:hAnsi="Arial MT" w:cs="Arial MT"/>
          <w:b/>
          <w:color w:val="2D74B5"/>
          <w:kern w:val="0"/>
          <w:sz w:val="22"/>
          <w:lang w:eastAsia="en-US"/>
        </w:rPr>
        <w:t>Expression</w:t>
      </w:r>
      <w:r w:rsidRPr="00FA7725">
        <w:rPr>
          <w:rFonts w:ascii="Arial" w:eastAsia="Arial MT" w:hAnsi="Arial MT" w:cs="Arial MT"/>
          <w:b/>
          <w:color w:val="2D74B5"/>
          <w:spacing w:val="-2"/>
          <w:kern w:val="0"/>
          <w:sz w:val="22"/>
          <w:lang w:eastAsia="en-US"/>
        </w:rPr>
        <w:t xml:space="preserve"> </w:t>
      </w:r>
      <w:r w:rsidRPr="00FA7725">
        <w:rPr>
          <w:rFonts w:ascii="Arial" w:eastAsia="Arial MT" w:hAnsi="Arial MT" w:cs="Arial MT"/>
          <w:b/>
          <w:color w:val="2D74B5"/>
          <w:kern w:val="0"/>
          <w:sz w:val="22"/>
          <w:lang w:eastAsia="en-US"/>
        </w:rPr>
        <w:t>of</w:t>
      </w:r>
      <w:r w:rsidRPr="00FA7725">
        <w:rPr>
          <w:rFonts w:ascii="Arial" w:eastAsia="Arial MT" w:hAnsi="Arial MT" w:cs="Arial MT"/>
          <w:b/>
          <w:color w:val="2D74B5"/>
          <w:spacing w:val="-4"/>
          <w:kern w:val="0"/>
          <w:sz w:val="22"/>
          <w:lang w:eastAsia="en-US"/>
        </w:rPr>
        <w:t xml:space="preserve"> </w:t>
      </w:r>
      <w:r w:rsidRPr="00FA7725">
        <w:rPr>
          <w:rFonts w:ascii="Arial" w:eastAsia="Arial MT" w:hAnsi="Arial MT" w:cs="Arial MT"/>
          <w:b/>
          <w:color w:val="2D74B5"/>
          <w:kern w:val="0"/>
          <w:sz w:val="22"/>
          <w:lang w:eastAsia="en-US"/>
        </w:rPr>
        <w:t>Interest</w:t>
      </w:r>
    </w:p>
    <w:p w14:paraId="72450A95" w14:textId="77777777" w:rsidR="00955BE9" w:rsidRPr="00FA7725" w:rsidRDefault="00955BE9" w:rsidP="00955BE9">
      <w:pPr>
        <w:autoSpaceDE w:val="0"/>
        <w:autoSpaceDN w:val="0"/>
        <w:spacing w:before="4"/>
        <w:jc w:val="left"/>
        <w:rPr>
          <w:rFonts w:ascii="Arial" w:eastAsia="Arial MT" w:hAnsi="Arial MT" w:cs="Arial MT"/>
          <w:b/>
          <w:kern w:val="0"/>
          <w:sz w:val="20"/>
          <w:szCs w:val="20"/>
          <w:lang w:eastAsia="en-U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
        <w:gridCol w:w="885"/>
        <w:gridCol w:w="1218"/>
        <w:gridCol w:w="1478"/>
        <w:gridCol w:w="295"/>
        <w:gridCol w:w="1037"/>
        <w:gridCol w:w="1530"/>
        <w:gridCol w:w="1704"/>
        <w:gridCol w:w="73"/>
      </w:tblGrid>
      <w:tr w:rsidR="00955BE9" w:rsidRPr="00FA7725" w14:paraId="5AFAFFF0" w14:textId="77777777" w:rsidTr="00955BE9">
        <w:trPr>
          <w:trHeight w:val="462"/>
        </w:trPr>
        <w:tc>
          <w:tcPr>
            <w:tcW w:w="2326" w:type="pct"/>
            <w:gridSpan w:val="5"/>
          </w:tcPr>
          <w:p w14:paraId="5DB3F14F" w14:textId="77777777" w:rsidR="00955BE9" w:rsidRPr="00FA7725" w:rsidRDefault="00955BE9" w:rsidP="009F2E47">
            <w:pPr>
              <w:spacing w:line="229" w:lineRule="exact"/>
              <w:ind w:left="110"/>
              <w:jc w:val="left"/>
              <w:rPr>
                <w:rFonts w:ascii="Arial" w:eastAsia="Arial MT" w:hAnsi="Arial MT" w:cs="Arial MT"/>
                <w:b/>
                <w:sz w:val="20"/>
              </w:rPr>
            </w:pPr>
            <w:r w:rsidRPr="00FA7725">
              <w:rPr>
                <w:rFonts w:ascii="Arial" w:eastAsia="Arial MT" w:hAnsi="Arial MT" w:cs="Arial MT"/>
                <w:b/>
                <w:sz w:val="20"/>
              </w:rPr>
              <w:t>Name</w:t>
            </w:r>
            <w:r w:rsidRPr="00FA7725">
              <w:rPr>
                <w:rFonts w:ascii="Arial" w:eastAsia="Arial MT" w:hAnsi="Arial MT" w:cs="Arial MT"/>
                <w:b/>
                <w:spacing w:val="-5"/>
                <w:sz w:val="20"/>
              </w:rPr>
              <w:t xml:space="preserve"> </w:t>
            </w:r>
            <w:r w:rsidRPr="00FA7725">
              <w:rPr>
                <w:rFonts w:ascii="Arial" w:eastAsia="Arial MT" w:hAnsi="Arial MT" w:cs="Arial MT"/>
                <w:b/>
                <w:sz w:val="20"/>
              </w:rPr>
              <w:t>of</w:t>
            </w:r>
            <w:r w:rsidRPr="00FA7725">
              <w:rPr>
                <w:rFonts w:ascii="Arial" w:eastAsia="Arial MT" w:hAnsi="Arial MT" w:cs="Arial MT"/>
                <w:b/>
                <w:spacing w:val="-4"/>
                <w:sz w:val="20"/>
              </w:rPr>
              <w:t xml:space="preserve"> </w:t>
            </w:r>
            <w:r w:rsidRPr="00FA7725">
              <w:rPr>
                <w:rFonts w:ascii="Arial" w:eastAsia="Arial MT" w:hAnsi="Arial MT" w:cs="Arial MT"/>
                <w:b/>
                <w:sz w:val="20"/>
              </w:rPr>
              <w:t>institution</w:t>
            </w:r>
          </w:p>
        </w:tc>
        <w:tc>
          <w:tcPr>
            <w:tcW w:w="2674" w:type="pct"/>
            <w:gridSpan w:val="4"/>
          </w:tcPr>
          <w:p w14:paraId="5B3D5537" w14:textId="77777777" w:rsidR="00955BE9" w:rsidRPr="00FA7725" w:rsidRDefault="00955BE9" w:rsidP="009F2E47">
            <w:pPr>
              <w:jc w:val="left"/>
              <w:rPr>
                <w:rFonts w:ascii="Times New Roman" w:eastAsia="Arial MT" w:hAnsi="Arial MT" w:cs="Arial MT"/>
                <w:sz w:val="20"/>
              </w:rPr>
            </w:pPr>
          </w:p>
        </w:tc>
      </w:tr>
      <w:tr w:rsidR="00955BE9" w:rsidRPr="00FA7725" w14:paraId="55DFEAF7" w14:textId="77777777" w:rsidTr="00955BE9">
        <w:trPr>
          <w:trHeight w:val="465"/>
        </w:trPr>
        <w:tc>
          <w:tcPr>
            <w:tcW w:w="2326" w:type="pct"/>
            <w:gridSpan w:val="5"/>
          </w:tcPr>
          <w:p w14:paraId="6A3975AC" w14:textId="77777777" w:rsidR="00955BE9" w:rsidRPr="00FA7725" w:rsidRDefault="00955BE9" w:rsidP="009F2E47">
            <w:pPr>
              <w:spacing w:before="2"/>
              <w:ind w:left="110"/>
              <w:jc w:val="left"/>
              <w:rPr>
                <w:rFonts w:ascii="Arial" w:eastAsia="Arial MT" w:hAnsi="Arial MT" w:cs="Arial MT"/>
                <w:b/>
                <w:sz w:val="20"/>
              </w:rPr>
            </w:pPr>
            <w:r w:rsidRPr="00FA7725">
              <w:rPr>
                <w:rFonts w:ascii="Arial" w:eastAsia="Arial MT" w:hAnsi="Arial MT" w:cs="Arial MT"/>
                <w:b/>
                <w:sz w:val="20"/>
              </w:rPr>
              <w:t>Postal</w:t>
            </w:r>
            <w:r w:rsidRPr="00FA7725">
              <w:rPr>
                <w:rFonts w:ascii="Arial" w:eastAsia="Arial MT" w:hAnsi="Arial MT" w:cs="Arial MT"/>
                <w:b/>
                <w:spacing w:val="-3"/>
                <w:sz w:val="20"/>
              </w:rPr>
              <w:t xml:space="preserve"> </w:t>
            </w:r>
            <w:r w:rsidRPr="00FA7725">
              <w:rPr>
                <w:rFonts w:ascii="Arial" w:eastAsia="Arial MT" w:hAnsi="Arial MT" w:cs="Arial MT"/>
                <w:b/>
                <w:sz w:val="20"/>
              </w:rPr>
              <w:t>and</w:t>
            </w:r>
            <w:r w:rsidRPr="00FA7725">
              <w:rPr>
                <w:rFonts w:ascii="Arial" w:eastAsia="Arial MT" w:hAnsi="Arial MT" w:cs="Arial MT"/>
                <w:b/>
                <w:spacing w:val="-4"/>
                <w:sz w:val="20"/>
              </w:rPr>
              <w:t xml:space="preserve"> </w:t>
            </w:r>
            <w:r w:rsidRPr="00FA7725">
              <w:rPr>
                <w:rFonts w:ascii="Arial" w:eastAsia="Arial MT" w:hAnsi="Arial MT" w:cs="Arial MT"/>
                <w:b/>
                <w:sz w:val="20"/>
              </w:rPr>
              <w:t>Email Address</w:t>
            </w:r>
          </w:p>
        </w:tc>
        <w:tc>
          <w:tcPr>
            <w:tcW w:w="2674" w:type="pct"/>
            <w:gridSpan w:val="4"/>
          </w:tcPr>
          <w:p w14:paraId="39643F5F" w14:textId="77777777" w:rsidR="00955BE9" w:rsidRPr="00FA7725" w:rsidRDefault="00955BE9" w:rsidP="009F2E47">
            <w:pPr>
              <w:jc w:val="left"/>
              <w:rPr>
                <w:rFonts w:ascii="Times New Roman" w:eastAsia="Arial MT" w:hAnsi="Arial MT" w:cs="Arial MT"/>
                <w:sz w:val="20"/>
              </w:rPr>
            </w:pPr>
          </w:p>
        </w:tc>
      </w:tr>
      <w:tr w:rsidR="00955BE9" w:rsidRPr="00FA7725" w14:paraId="4E80B68D" w14:textId="77777777" w:rsidTr="00955BE9">
        <w:trPr>
          <w:trHeight w:val="2075"/>
        </w:trPr>
        <w:tc>
          <w:tcPr>
            <w:tcW w:w="5000" w:type="pct"/>
            <w:gridSpan w:val="9"/>
          </w:tcPr>
          <w:p w14:paraId="0A45DC34" w14:textId="77777777" w:rsidR="00955BE9" w:rsidRPr="00FA7725" w:rsidRDefault="00955BE9" w:rsidP="009F2E47">
            <w:pPr>
              <w:spacing w:line="229" w:lineRule="exact"/>
              <w:ind w:left="110"/>
              <w:jc w:val="left"/>
              <w:rPr>
                <w:rFonts w:ascii="Arial" w:eastAsia="Arial MT" w:hAnsi="Arial MT" w:cs="Arial MT"/>
                <w:b/>
                <w:sz w:val="20"/>
              </w:rPr>
            </w:pPr>
            <w:r w:rsidRPr="00FA7725">
              <w:rPr>
                <w:rFonts w:ascii="Arial" w:eastAsia="Arial MT" w:hAnsi="Arial MT" w:cs="Arial MT"/>
                <w:b/>
                <w:sz w:val="20"/>
              </w:rPr>
              <w:t>Technical</w:t>
            </w:r>
            <w:r w:rsidRPr="00FA7725">
              <w:rPr>
                <w:rFonts w:ascii="Arial" w:eastAsia="Arial MT" w:hAnsi="Arial MT" w:cs="Arial MT"/>
                <w:b/>
                <w:spacing w:val="-7"/>
                <w:sz w:val="20"/>
              </w:rPr>
              <w:t xml:space="preserve"> </w:t>
            </w:r>
            <w:r w:rsidRPr="00FA7725">
              <w:rPr>
                <w:rFonts w:ascii="Arial" w:eastAsia="Arial MT" w:hAnsi="Arial MT" w:cs="Arial MT"/>
                <w:b/>
                <w:sz w:val="20"/>
              </w:rPr>
              <w:t>proposal</w:t>
            </w:r>
            <w:r w:rsidRPr="00FA7725">
              <w:rPr>
                <w:rFonts w:ascii="Arial" w:eastAsia="Arial MT" w:hAnsi="Arial MT" w:cs="Arial MT"/>
                <w:b/>
                <w:spacing w:val="-4"/>
                <w:sz w:val="20"/>
              </w:rPr>
              <w:t xml:space="preserve"> </w:t>
            </w:r>
            <w:r w:rsidRPr="00FA7725">
              <w:rPr>
                <w:rFonts w:ascii="Arial" w:eastAsia="Arial MT" w:hAnsi="Arial MT" w:cs="Arial MT"/>
                <w:b/>
                <w:sz w:val="20"/>
              </w:rPr>
              <w:t>articulating:</w:t>
            </w:r>
          </w:p>
          <w:p w14:paraId="351D5B88" w14:textId="77777777" w:rsidR="00955BE9" w:rsidRPr="00FA7725" w:rsidRDefault="00955BE9" w:rsidP="00955BE9">
            <w:pPr>
              <w:numPr>
                <w:ilvl w:val="0"/>
                <w:numId w:val="6"/>
              </w:numPr>
              <w:tabs>
                <w:tab w:val="left" w:pos="830"/>
                <w:tab w:val="left" w:pos="831"/>
              </w:tabs>
              <w:spacing w:before="178" w:line="278" w:lineRule="auto"/>
              <w:ind w:right="287"/>
              <w:jc w:val="left"/>
              <w:rPr>
                <w:rFonts w:ascii="Arial MT" w:eastAsia="Arial MT" w:hAnsi="Arial MT" w:cs="Arial MT"/>
                <w:sz w:val="20"/>
              </w:rPr>
            </w:pPr>
            <w:r w:rsidRPr="00FA7725">
              <w:rPr>
                <w:rFonts w:ascii="Arial MT" w:eastAsia="Arial MT" w:hAnsi="Arial MT" w:cs="Arial MT"/>
                <w:sz w:val="20"/>
              </w:rPr>
              <w:t>How</w:t>
            </w:r>
            <w:r w:rsidRPr="00FA7725">
              <w:rPr>
                <w:rFonts w:ascii="Arial MT" w:eastAsia="Arial MT" w:hAnsi="Arial MT" w:cs="Arial MT"/>
                <w:spacing w:val="-6"/>
                <w:sz w:val="20"/>
              </w:rPr>
              <w:t xml:space="preserve"> </w:t>
            </w:r>
            <w:r w:rsidRPr="00FA7725">
              <w:rPr>
                <w:rFonts w:ascii="Arial MT" w:eastAsia="Arial MT" w:hAnsi="Arial MT" w:cs="Arial MT"/>
                <w:sz w:val="20"/>
              </w:rPr>
              <w:t>the</w:t>
            </w:r>
            <w:r w:rsidRPr="00FA7725">
              <w:rPr>
                <w:rFonts w:ascii="Arial MT" w:eastAsia="Arial MT" w:hAnsi="Arial MT" w:cs="Arial MT"/>
                <w:spacing w:val="-4"/>
                <w:sz w:val="20"/>
              </w:rPr>
              <w:t xml:space="preserve"> </w:t>
            </w:r>
            <w:r w:rsidRPr="00FA7725">
              <w:rPr>
                <w:rFonts w:ascii="Arial MT" w:eastAsia="Arial MT" w:hAnsi="Arial MT" w:cs="Arial MT"/>
                <w:sz w:val="20"/>
              </w:rPr>
              <w:t>consultant</w:t>
            </w:r>
            <w:r w:rsidRPr="00FA7725">
              <w:rPr>
                <w:rFonts w:ascii="Arial MT" w:eastAsia="Arial MT" w:hAnsi="Arial MT" w:cs="Arial MT"/>
                <w:spacing w:val="-2"/>
                <w:sz w:val="20"/>
              </w:rPr>
              <w:t xml:space="preserve"> </w:t>
            </w:r>
            <w:r w:rsidRPr="00FA7725">
              <w:rPr>
                <w:rFonts w:ascii="Arial MT" w:eastAsia="Arial MT" w:hAnsi="Arial MT" w:cs="Arial MT"/>
                <w:sz w:val="20"/>
              </w:rPr>
              <w:t>will</w:t>
            </w:r>
            <w:r w:rsidRPr="00FA7725">
              <w:rPr>
                <w:rFonts w:ascii="Arial MT" w:eastAsia="Arial MT" w:hAnsi="Arial MT" w:cs="Arial MT"/>
                <w:spacing w:val="-5"/>
                <w:sz w:val="20"/>
              </w:rPr>
              <w:t xml:space="preserve"> </w:t>
            </w:r>
            <w:r w:rsidRPr="00FA7725">
              <w:rPr>
                <w:rFonts w:ascii="Arial MT" w:eastAsia="Arial MT" w:hAnsi="Arial MT" w:cs="Arial MT"/>
                <w:sz w:val="20"/>
              </w:rPr>
              <w:t>approach</w:t>
            </w:r>
            <w:r w:rsidRPr="00FA7725">
              <w:rPr>
                <w:rFonts w:ascii="Arial MT" w:eastAsia="Arial MT" w:hAnsi="Arial MT" w:cs="Arial MT"/>
                <w:spacing w:val="-3"/>
                <w:sz w:val="20"/>
              </w:rPr>
              <w:t xml:space="preserve"> </w:t>
            </w:r>
            <w:r w:rsidRPr="00FA7725">
              <w:rPr>
                <w:rFonts w:ascii="Arial MT" w:eastAsia="Arial MT" w:hAnsi="Arial MT" w:cs="Arial MT"/>
                <w:sz w:val="20"/>
              </w:rPr>
              <w:t>the</w:t>
            </w:r>
            <w:r w:rsidRPr="00FA7725">
              <w:rPr>
                <w:rFonts w:ascii="Arial MT" w:eastAsia="Arial MT" w:hAnsi="Arial MT" w:cs="Arial MT"/>
                <w:spacing w:val="-2"/>
                <w:sz w:val="20"/>
              </w:rPr>
              <w:t xml:space="preserve"> </w:t>
            </w:r>
            <w:r w:rsidRPr="00FA7725">
              <w:rPr>
                <w:rFonts w:ascii="Arial MT" w:eastAsia="Arial MT" w:hAnsi="Arial MT" w:cs="Arial MT"/>
                <w:sz w:val="20"/>
              </w:rPr>
              <w:t>think piece,</w:t>
            </w:r>
            <w:r w:rsidRPr="00FA7725">
              <w:rPr>
                <w:rFonts w:ascii="Arial MT" w:eastAsia="Arial MT" w:hAnsi="Arial MT" w:cs="Arial MT"/>
                <w:spacing w:val="-2"/>
                <w:sz w:val="20"/>
              </w:rPr>
              <w:t xml:space="preserve"> </w:t>
            </w:r>
            <w:r w:rsidRPr="00FA7725">
              <w:rPr>
                <w:rFonts w:ascii="Arial MT" w:eastAsia="Arial MT" w:hAnsi="Arial MT" w:cs="Arial MT"/>
                <w:sz w:val="20"/>
              </w:rPr>
              <w:t>including</w:t>
            </w:r>
            <w:r w:rsidRPr="00FA7725">
              <w:rPr>
                <w:rFonts w:ascii="Arial MT" w:eastAsia="Arial MT" w:hAnsi="Arial MT" w:cs="Arial MT"/>
                <w:spacing w:val="-4"/>
                <w:sz w:val="20"/>
              </w:rPr>
              <w:t xml:space="preserve"> </w:t>
            </w:r>
            <w:r w:rsidRPr="00FA7725">
              <w:rPr>
                <w:rFonts w:ascii="Arial MT" w:eastAsia="Arial MT" w:hAnsi="Arial MT" w:cs="Arial MT"/>
                <w:sz w:val="20"/>
              </w:rPr>
              <w:t>a</w:t>
            </w:r>
            <w:r w:rsidRPr="00FA7725">
              <w:rPr>
                <w:rFonts w:ascii="Arial MT" w:eastAsia="Arial MT" w:hAnsi="Arial MT" w:cs="Arial MT"/>
                <w:spacing w:val="-2"/>
                <w:sz w:val="20"/>
              </w:rPr>
              <w:t xml:space="preserve"> </w:t>
            </w:r>
            <w:r w:rsidRPr="00FA7725">
              <w:rPr>
                <w:rFonts w:ascii="Arial MT" w:eastAsia="Arial MT" w:hAnsi="Arial MT" w:cs="Arial MT"/>
                <w:sz w:val="20"/>
              </w:rPr>
              <w:t>preliminary</w:t>
            </w:r>
            <w:r w:rsidRPr="00FA7725">
              <w:rPr>
                <w:rFonts w:ascii="Arial MT" w:eastAsia="Arial MT" w:hAnsi="Arial MT" w:cs="Arial MT"/>
                <w:spacing w:val="-6"/>
                <w:sz w:val="20"/>
              </w:rPr>
              <w:t xml:space="preserve"> </w:t>
            </w:r>
            <w:r w:rsidRPr="00FA7725">
              <w:rPr>
                <w:rFonts w:ascii="Arial MT" w:eastAsia="Arial MT" w:hAnsi="Arial MT" w:cs="Arial MT"/>
                <w:sz w:val="20"/>
              </w:rPr>
              <w:t>conceptual</w:t>
            </w:r>
            <w:r w:rsidRPr="00FA7725">
              <w:rPr>
                <w:rFonts w:ascii="Arial MT" w:eastAsia="Arial MT" w:hAnsi="Arial MT" w:cs="Arial MT"/>
                <w:spacing w:val="-5"/>
                <w:sz w:val="20"/>
              </w:rPr>
              <w:t xml:space="preserve"> </w:t>
            </w:r>
            <w:r w:rsidRPr="00FA7725">
              <w:rPr>
                <w:rFonts w:ascii="Arial MT" w:eastAsia="Arial MT" w:hAnsi="Arial MT" w:cs="Arial MT"/>
                <w:sz w:val="20"/>
              </w:rPr>
              <w:t>framework</w:t>
            </w:r>
            <w:r w:rsidRPr="00FA7725">
              <w:rPr>
                <w:rFonts w:ascii="Arial MT" w:eastAsia="Arial MT" w:hAnsi="Arial MT" w:cs="Arial MT"/>
                <w:spacing w:val="-53"/>
                <w:sz w:val="20"/>
              </w:rPr>
              <w:t xml:space="preserve"> </w:t>
            </w:r>
            <w:r w:rsidRPr="00FA7725">
              <w:rPr>
                <w:rFonts w:ascii="Arial MT" w:eastAsia="Arial MT" w:hAnsi="Arial MT" w:cs="Arial MT"/>
                <w:sz w:val="20"/>
              </w:rPr>
              <w:t>indicating</w:t>
            </w:r>
            <w:r w:rsidRPr="00FA7725">
              <w:rPr>
                <w:rFonts w:ascii="Arial MT" w:eastAsia="Arial MT" w:hAnsi="Arial MT" w:cs="Arial MT"/>
                <w:spacing w:val="-2"/>
                <w:sz w:val="20"/>
              </w:rPr>
              <w:t xml:space="preserve"> </w:t>
            </w:r>
            <w:r w:rsidRPr="00FA7725">
              <w:rPr>
                <w:rFonts w:ascii="Arial MT" w:eastAsia="Arial MT" w:hAnsi="Arial MT" w:cs="Arial MT"/>
                <w:sz w:val="20"/>
              </w:rPr>
              <w:t>the</w:t>
            </w:r>
            <w:r w:rsidRPr="00FA7725">
              <w:rPr>
                <w:rFonts w:ascii="Arial MT" w:eastAsia="Arial MT" w:hAnsi="Arial MT" w:cs="Arial MT"/>
                <w:spacing w:val="-2"/>
                <w:sz w:val="20"/>
              </w:rPr>
              <w:t xml:space="preserve"> </w:t>
            </w:r>
            <w:r w:rsidRPr="00FA7725">
              <w:rPr>
                <w:rFonts w:ascii="Arial MT" w:eastAsia="Arial MT" w:hAnsi="Arial MT" w:cs="Arial MT"/>
                <w:sz w:val="20"/>
              </w:rPr>
              <w:t>main</w:t>
            </w:r>
            <w:r w:rsidRPr="00FA7725">
              <w:rPr>
                <w:rFonts w:ascii="Arial MT" w:eastAsia="Arial MT" w:hAnsi="Arial MT" w:cs="Arial MT"/>
                <w:spacing w:val="-1"/>
                <w:sz w:val="20"/>
              </w:rPr>
              <w:t xml:space="preserve"> </w:t>
            </w:r>
            <w:r w:rsidRPr="00FA7725">
              <w:rPr>
                <w:rFonts w:ascii="Arial MT" w:eastAsia="Arial MT" w:hAnsi="Arial MT" w:cs="Arial MT"/>
                <w:sz w:val="20"/>
              </w:rPr>
              <w:t>sections</w:t>
            </w:r>
            <w:r w:rsidRPr="00FA7725">
              <w:rPr>
                <w:rFonts w:ascii="Arial MT" w:eastAsia="Arial MT" w:hAnsi="Arial MT" w:cs="Arial MT"/>
                <w:spacing w:val="-1"/>
                <w:sz w:val="20"/>
              </w:rPr>
              <w:t xml:space="preserve"> </w:t>
            </w:r>
            <w:r w:rsidRPr="00FA7725">
              <w:rPr>
                <w:rFonts w:ascii="Arial MT" w:eastAsia="Arial MT" w:hAnsi="Arial MT" w:cs="Arial MT"/>
                <w:sz w:val="20"/>
              </w:rPr>
              <w:t>with</w:t>
            </w:r>
            <w:r w:rsidRPr="00FA7725">
              <w:rPr>
                <w:rFonts w:ascii="Arial MT" w:eastAsia="Arial MT" w:hAnsi="Arial MT" w:cs="Arial MT"/>
                <w:spacing w:val="1"/>
                <w:sz w:val="20"/>
              </w:rPr>
              <w:t xml:space="preserve"> </w:t>
            </w:r>
            <w:r w:rsidRPr="00FA7725">
              <w:rPr>
                <w:rFonts w:ascii="Arial MT" w:eastAsia="Arial MT" w:hAnsi="Arial MT" w:cs="Arial MT"/>
                <w:sz w:val="20"/>
              </w:rPr>
              <w:t>brief description of</w:t>
            </w:r>
            <w:r w:rsidRPr="00FA7725">
              <w:rPr>
                <w:rFonts w:ascii="Arial MT" w:eastAsia="Arial MT" w:hAnsi="Arial MT" w:cs="Arial MT"/>
                <w:spacing w:val="1"/>
                <w:sz w:val="20"/>
              </w:rPr>
              <w:t xml:space="preserve"> </w:t>
            </w:r>
            <w:r w:rsidRPr="00FA7725">
              <w:rPr>
                <w:rFonts w:ascii="Arial MT" w:eastAsia="Arial MT" w:hAnsi="Arial MT" w:cs="Arial MT"/>
                <w:sz w:val="20"/>
              </w:rPr>
              <w:t>each</w:t>
            </w:r>
            <w:r w:rsidRPr="00FA7725">
              <w:rPr>
                <w:rFonts w:ascii="Arial MT" w:eastAsia="Arial MT" w:hAnsi="Arial MT" w:cs="Arial MT"/>
                <w:spacing w:val="-2"/>
                <w:sz w:val="20"/>
              </w:rPr>
              <w:t xml:space="preserve"> </w:t>
            </w:r>
            <w:r w:rsidRPr="00FA7725">
              <w:rPr>
                <w:rFonts w:ascii="Arial MT" w:eastAsia="Arial MT" w:hAnsi="Arial MT" w:cs="Arial MT"/>
                <w:sz w:val="20"/>
              </w:rPr>
              <w:t>section.</w:t>
            </w:r>
          </w:p>
          <w:p w14:paraId="424D436D" w14:textId="77777777" w:rsidR="00955BE9" w:rsidRPr="00FA7725" w:rsidRDefault="00955BE9" w:rsidP="00955BE9">
            <w:pPr>
              <w:numPr>
                <w:ilvl w:val="0"/>
                <w:numId w:val="6"/>
              </w:numPr>
              <w:tabs>
                <w:tab w:val="left" w:pos="830"/>
                <w:tab w:val="left" w:pos="831"/>
              </w:tabs>
              <w:spacing w:line="227" w:lineRule="exact"/>
              <w:ind w:hanging="361"/>
              <w:jc w:val="left"/>
              <w:rPr>
                <w:rFonts w:ascii="Arial MT" w:eastAsia="Arial MT" w:hAnsi="Arial MT" w:cs="Arial MT"/>
                <w:sz w:val="20"/>
              </w:rPr>
            </w:pPr>
            <w:r w:rsidRPr="00FA7725">
              <w:rPr>
                <w:rFonts w:ascii="Arial MT" w:eastAsia="Arial MT" w:hAnsi="Arial MT" w:cs="Arial MT"/>
                <w:sz w:val="20"/>
              </w:rPr>
              <w:t>List</w:t>
            </w:r>
            <w:r w:rsidRPr="00FA7725">
              <w:rPr>
                <w:rFonts w:ascii="Arial MT" w:eastAsia="Arial MT" w:hAnsi="Arial MT" w:cs="Arial MT"/>
                <w:spacing w:val="-4"/>
                <w:sz w:val="20"/>
              </w:rPr>
              <w:t xml:space="preserve"> </w:t>
            </w:r>
            <w:r w:rsidRPr="00FA7725">
              <w:rPr>
                <w:rFonts w:ascii="Arial MT" w:eastAsia="Arial MT" w:hAnsi="Arial MT" w:cs="Arial MT"/>
                <w:sz w:val="20"/>
              </w:rPr>
              <w:t>10</w:t>
            </w:r>
            <w:r w:rsidRPr="00FA7725">
              <w:rPr>
                <w:rFonts w:ascii="Arial MT" w:eastAsia="Arial MT" w:hAnsi="Arial MT" w:cs="Arial MT"/>
                <w:spacing w:val="-4"/>
                <w:sz w:val="20"/>
              </w:rPr>
              <w:t xml:space="preserve"> </w:t>
            </w:r>
            <w:r w:rsidRPr="00FA7725">
              <w:rPr>
                <w:rFonts w:ascii="Arial MT" w:eastAsia="Arial MT" w:hAnsi="Arial MT" w:cs="Arial MT"/>
                <w:sz w:val="20"/>
              </w:rPr>
              <w:t>proposed</w:t>
            </w:r>
            <w:r w:rsidRPr="00FA7725">
              <w:rPr>
                <w:rFonts w:ascii="Arial MT" w:eastAsia="Arial MT" w:hAnsi="Arial MT" w:cs="Arial MT"/>
                <w:spacing w:val="-3"/>
                <w:sz w:val="20"/>
              </w:rPr>
              <w:t xml:space="preserve"> </w:t>
            </w:r>
            <w:r w:rsidRPr="00FA7725">
              <w:rPr>
                <w:rFonts w:ascii="Arial MT" w:eastAsia="Arial MT" w:hAnsi="Arial MT" w:cs="Arial MT"/>
                <w:sz w:val="20"/>
              </w:rPr>
              <w:t>sources</w:t>
            </w:r>
            <w:r w:rsidRPr="00FA7725">
              <w:rPr>
                <w:rFonts w:ascii="Arial MT" w:eastAsia="Arial MT" w:hAnsi="Arial MT" w:cs="Arial MT"/>
                <w:spacing w:val="-3"/>
                <w:sz w:val="20"/>
              </w:rPr>
              <w:t xml:space="preserve"> </w:t>
            </w:r>
            <w:r w:rsidRPr="00FA7725">
              <w:rPr>
                <w:rFonts w:ascii="Arial MT" w:eastAsia="Arial MT" w:hAnsi="Arial MT" w:cs="Arial MT"/>
                <w:sz w:val="20"/>
              </w:rPr>
              <w:t>of</w:t>
            </w:r>
            <w:r w:rsidRPr="00FA7725">
              <w:rPr>
                <w:rFonts w:ascii="Arial MT" w:eastAsia="Arial MT" w:hAnsi="Arial MT" w:cs="Arial MT"/>
                <w:spacing w:val="-1"/>
                <w:sz w:val="20"/>
              </w:rPr>
              <w:t xml:space="preserve"> </w:t>
            </w:r>
            <w:r w:rsidRPr="00FA7725">
              <w:rPr>
                <w:rFonts w:ascii="Arial MT" w:eastAsia="Arial MT" w:hAnsi="Arial MT" w:cs="Arial MT"/>
                <w:sz w:val="20"/>
              </w:rPr>
              <w:t>information</w:t>
            </w:r>
          </w:p>
          <w:p w14:paraId="29209054" w14:textId="77777777" w:rsidR="00955BE9" w:rsidRPr="00FA7725" w:rsidRDefault="00955BE9" w:rsidP="00955BE9">
            <w:pPr>
              <w:numPr>
                <w:ilvl w:val="0"/>
                <w:numId w:val="6"/>
              </w:numPr>
              <w:tabs>
                <w:tab w:val="left" w:pos="829"/>
                <w:tab w:val="left" w:pos="830"/>
              </w:tabs>
              <w:spacing w:before="34"/>
              <w:ind w:left="829"/>
              <w:jc w:val="left"/>
              <w:rPr>
                <w:rFonts w:ascii="Arial MT" w:eastAsia="Arial MT" w:hAnsi="Arial MT" w:cs="Arial MT"/>
                <w:sz w:val="20"/>
              </w:rPr>
            </w:pPr>
            <w:r w:rsidRPr="00FA7725">
              <w:rPr>
                <w:rFonts w:ascii="Arial MT" w:eastAsia="Arial MT" w:hAnsi="Arial MT" w:cs="Arial MT"/>
                <w:sz w:val="20"/>
              </w:rPr>
              <w:t>Indicate</w:t>
            </w:r>
            <w:r w:rsidRPr="00FA7725">
              <w:rPr>
                <w:rFonts w:ascii="Arial MT" w:eastAsia="Arial MT" w:hAnsi="Arial MT" w:cs="Arial MT"/>
                <w:spacing w:val="-4"/>
                <w:sz w:val="20"/>
              </w:rPr>
              <w:t xml:space="preserve"> </w:t>
            </w:r>
            <w:r w:rsidRPr="00FA7725">
              <w:rPr>
                <w:rFonts w:ascii="Arial MT" w:eastAsia="Arial MT" w:hAnsi="Arial MT" w:cs="Arial MT"/>
                <w:sz w:val="20"/>
              </w:rPr>
              <w:t>number</w:t>
            </w:r>
            <w:r w:rsidRPr="00FA7725">
              <w:rPr>
                <w:rFonts w:ascii="Arial MT" w:eastAsia="Arial MT" w:hAnsi="Arial MT" w:cs="Arial MT"/>
                <w:spacing w:val="-3"/>
                <w:sz w:val="20"/>
              </w:rPr>
              <w:t xml:space="preserve"> </w:t>
            </w:r>
            <w:r w:rsidRPr="00FA7725">
              <w:rPr>
                <w:rFonts w:ascii="Arial MT" w:eastAsia="Arial MT" w:hAnsi="Arial MT" w:cs="Arial MT"/>
                <w:sz w:val="20"/>
              </w:rPr>
              <w:t>of</w:t>
            </w:r>
            <w:r w:rsidRPr="00FA7725">
              <w:rPr>
                <w:rFonts w:ascii="Arial MT" w:eastAsia="Arial MT" w:hAnsi="Arial MT" w:cs="Arial MT"/>
                <w:spacing w:val="-2"/>
                <w:sz w:val="20"/>
              </w:rPr>
              <w:t xml:space="preserve"> </w:t>
            </w:r>
            <w:r w:rsidRPr="00FA7725">
              <w:rPr>
                <w:rFonts w:ascii="Arial MT" w:eastAsia="Arial MT" w:hAnsi="Arial MT" w:cs="Arial MT"/>
                <w:sz w:val="20"/>
              </w:rPr>
              <w:t>days</w:t>
            </w:r>
            <w:r w:rsidRPr="00FA7725">
              <w:rPr>
                <w:rFonts w:ascii="Arial MT" w:eastAsia="Arial MT" w:hAnsi="Arial MT" w:cs="Arial MT"/>
                <w:spacing w:val="-1"/>
                <w:sz w:val="20"/>
              </w:rPr>
              <w:t xml:space="preserve"> </w:t>
            </w:r>
            <w:r w:rsidRPr="00FA7725">
              <w:rPr>
                <w:rFonts w:ascii="Arial MT" w:eastAsia="Arial MT" w:hAnsi="Arial MT" w:cs="Arial MT"/>
                <w:sz w:val="20"/>
              </w:rPr>
              <w:t>expected</w:t>
            </w:r>
            <w:r w:rsidRPr="00FA7725">
              <w:rPr>
                <w:rFonts w:ascii="Arial MT" w:eastAsia="Arial MT" w:hAnsi="Arial MT" w:cs="Arial MT"/>
                <w:spacing w:val="-4"/>
                <w:sz w:val="20"/>
              </w:rPr>
              <w:t xml:space="preserve"> </w:t>
            </w:r>
            <w:r w:rsidRPr="00FA7725">
              <w:rPr>
                <w:rFonts w:ascii="Arial MT" w:eastAsia="Arial MT" w:hAnsi="Arial MT" w:cs="Arial MT"/>
                <w:sz w:val="20"/>
              </w:rPr>
              <w:t>for</w:t>
            </w:r>
            <w:r w:rsidRPr="00FA7725">
              <w:rPr>
                <w:rFonts w:ascii="Arial MT" w:eastAsia="Arial MT" w:hAnsi="Arial MT" w:cs="Arial MT"/>
                <w:spacing w:val="-3"/>
                <w:sz w:val="20"/>
              </w:rPr>
              <w:t xml:space="preserve"> </w:t>
            </w:r>
            <w:r w:rsidRPr="00FA7725">
              <w:rPr>
                <w:rFonts w:ascii="Arial MT" w:eastAsia="Arial MT" w:hAnsi="Arial MT" w:cs="Arial MT"/>
                <w:sz w:val="20"/>
              </w:rPr>
              <w:t>each</w:t>
            </w:r>
            <w:r w:rsidRPr="00FA7725">
              <w:rPr>
                <w:rFonts w:ascii="Arial MT" w:eastAsia="Arial MT" w:hAnsi="Arial MT" w:cs="Arial MT"/>
                <w:spacing w:val="-3"/>
                <w:sz w:val="20"/>
              </w:rPr>
              <w:t xml:space="preserve"> </w:t>
            </w:r>
            <w:r w:rsidRPr="00FA7725">
              <w:rPr>
                <w:rFonts w:ascii="Arial MT" w:eastAsia="Arial MT" w:hAnsi="Arial MT" w:cs="Arial MT"/>
                <w:sz w:val="20"/>
              </w:rPr>
              <w:t>task</w:t>
            </w:r>
            <w:r w:rsidRPr="00FA7725">
              <w:rPr>
                <w:rFonts w:ascii="Arial MT" w:eastAsia="Arial MT" w:hAnsi="Arial MT" w:cs="Arial MT"/>
                <w:spacing w:val="-1"/>
                <w:sz w:val="20"/>
              </w:rPr>
              <w:t xml:space="preserve"> </w:t>
            </w:r>
            <w:r w:rsidRPr="00FA7725">
              <w:rPr>
                <w:rFonts w:ascii="Arial MT" w:eastAsia="Arial MT" w:hAnsi="Arial MT" w:cs="Arial MT"/>
                <w:sz w:val="20"/>
              </w:rPr>
              <w:t>and</w:t>
            </w:r>
            <w:r w:rsidRPr="00FA7725">
              <w:rPr>
                <w:rFonts w:ascii="Arial MT" w:eastAsia="Arial MT" w:hAnsi="Arial MT" w:cs="Arial MT"/>
                <w:spacing w:val="-4"/>
                <w:sz w:val="20"/>
              </w:rPr>
              <w:t xml:space="preserve"> </w:t>
            </w:r>
            <w:r w:rsidRPr="00FA7725">
              <w:rPr>
                <w:rFonts w:ascii="Arial MT" w:eastAsia="Arial MT" w:hAnsi="Arial MT" w:cs="Arial MT"/>
                <w:sz w:val="20"/>
              </w:rPr>
              <w:t>deliverable.</w:t>
            </w:r>
          </w:p>
          <w:p w14:paraId="614DB749" w14:textId="77777777" w:rsidR="00955BE9" w:rsidRPr="00FA7725" w:rsidRDefault="00955BE9" w:rsidP="009F2E47">
            <w:pPr>
              <w:spacing w:before="5"/>
              <w:jc w:val="left"/>
              <w:rPr>
                <w:rFonts w:ascii="Arial" w:eastAsia="Arial MT" w:hAnsi="Arial MT" w:cs="Arial MT"/>
                <w:b/>
                <w:sz w:val="20"/>
              </w:rPr>
            </w:pPr>
          </w:p>
          <w:p w14:paraId="7D7D6460" w14:textId="77777777" w:rsidR="00955BE9" w:rsidRPr="00FA7725" w:rsidRDefault="00955BE9" w:rsidP="009F2E47">
            <w:pPr>
              <w:ind w:left="110"/>
              <w:jc w:val="left"/>
              <w:rPr>
                <w:rFonts w:ascii="Arial" w:eastAsia="Arial MT" w:hAnsi="Arial MT" w:cs="Arial MT"/>
                <w:i/>
                <w:sz w:val="20"/>
              </w:rPr>
            </w:pPr>
            <w:r w:rsidRPr="00FA7725">
              <w:rPr>
                <w:rFonts w:ascii="Arial" w:eastAsia="Arial MT" w:hAnsi="Arial MT" w:cs="Arial MT"/>
                <w:i/>
                <w:sz w:val="20"/>
              </w:rPr>
              <w:t>(Max</w:t>
            </w:r>
            <w:r w:rsidRPr="00FA7725">
              <w:rPr>
                <w:rFonts w:ascii="Arial" w:eastAsia="Arial MT" w:hAnsi="Arial MT" w:cs="Arial MT"/>
                <w:i/>
                <w:spacing w:val="-3"/>
                <w:sz w:val="20"/>
              </w:rPr>
              <w:t xml:space="preserve"> </w:t>
            </w:r>
            <w:r w:rsidRPr="00FA7725">
              <w:rPr>
                <w:rFonts w:ascii="Arial" w:eastAsia="Arial MT" w:hAnsi="Arial MT" w:cs="Arial MT"/>
                <w:i/>
                <w:sz w:val="20"/>
              </w:rPr>
              <w:t>4</w:t>
            </w:r>
            <w:r w:rsidRPr="00FA7725">
              <w:rPr>
                <w:rFonts w:ascii="Arial" w:eastAsia="Arial MT" w:hAnsi="Arial MT" w:cs="Arial MT"/>
                <w:i/>
                <w:spacing w:val="-3"/>
                <w:sz w:val="20"/>
              </w:rPr>
              <w:t xml:space="preserve"> </w:t>
            </w:r>
            <w:r w:rsidRPr="00FA7725">
              <w:rPr>
                <w:rFonts w:ascii="Arial" w:eastAsia="Arial MT" w:hAnsi="Arial MT" w:cs="Arial MT"/>
                <w:i/>
                <w:sz w:val="20"/>
              </w:rPr>
              <w:t>pages)</w:t>
            </w:r>
          </w:p>
        </w:tc>
      </w:tr>
      <w:tr w:rsidR="00955BE9" w:rsidRPr="00FA7725" w14:paraId="780D2A57" w14:textId="77777777" w:rsidTr="00955BE9">
        <w:trPr>
          <w:trHeight w:val="1151"/>
        </w:trPr>
        <w:tc>
          <w:tcPr>
            <w:tcW w:w="5000" w:type="pct"/>
            <w:gridSpan w:val="9"/>
          </w:tcPr>
          <w:p w14:paraId="3AE82CD8" w14:textId="77777777" w:rsidR="00955BE9" w:rsidRPr="00FA7725" w:rsidRDefault="00955BE9" w:rsidP="009F2E47">
            <w:pPr>
              <w:spacing w:line="229" w:lineRule="exact"/>
              <w:ind w:left="110"/>
              <w:jc w:val="left"/>
              <w:rPr>
                <w:rFonts w:ascii="Arial" w:eastAsia="Arial MT" w:hAnsi="Arial MT" w:cs="Arial MT"/>
                <w:b/>
                <w:sz w:val="20"/>
              </w:rPr>
            </w:pPr>
            <w:r w:rsidRPr="00FA7725">
              <w:rPr>
                <w:rFonts w:ascii="Arial" w:eastAsia="Arial MT" w:hAnsi="Arial MT" w:cs="Arial MT"/>
                <w:b/>
                <w:sz w:val="20"/>
              </w:rPr>
              <w:t>Summary</w:t>
            </w:r>
            <w:r w:rsidRPr="00FA7725">
              <w:rPr>
                <w:rFonts w:ascii="Arial" w:eastAsia="Arial MT" w:hAnsi="Arial MT" w:cs="Arial MT"/>
                <w:b/>
                <w:spacing w:val="-5"/>
                <w:sz w:val="20"/>
              </w:rPr>
              <w:t xml:space="preserve"> </w:t>
            </w:r>
            <w:r w:rsidRPr="00FA7725">
              <w:rPr>
                <w:rFonts w:ascii="Arial" w:eastAsia="Arial MT" w:hAnsi="Arial MT" w:cs="Arial MT"/>
                <w:b/>
                <w:sz w:val="20"/>
              </w:rPr>
              <w:t>introduction</w:t>
            </w:r>
            <w:r w:rsidRPr="00FA7725">
              <w:rPr>
                <w:rFonts w:ascii="Arial" w:eastAsia="Arial MT" w:hAnsi="Arial MT" w:cs="Arial MT"/>
                <w:b/>
                <w:spacing w:val="-4"/>
                <w:sz w:val="20"/>
              </w:rPr>
              <w:t xml:space="preserve"> </w:t>
            </w:r>
            <w:r w:rsidRPr="00FA7725">
              <w:rPr>
                <w:rFonts w:ascii="Arial" w:eastAsia="Arial MT" w:hAnsi="Arial MT" w:cs="Arial MT"/>
                <w:b/>
                <w:sz w:val="20"/>
              </w:rPr>
              <w:t>to</w:t>
            </w:r>
            <w:r w:rsidRPr="00FA7725">
              <w:rPr>
                <w:rFonts w:ascii="Arial" w:eastAsia="Arial MT" w:hAnsi="Arial MT" w:cs="Arial MT"/>
                <w:b/>
                <w:spacing w:val="-2"/>
                <w:sz w:val="20"/>
              </w:rPr>
              <w:t xml:space="preserve"> </w:t>
            </w:r>
            <w:r w:rsidRPr="00FA7725">
              <w:rPr>
                <w:rFonts w:ascii="Arial" w:eastAsia="Arial MT" w:hAnsi="Arial MT" w:cs="Arial MT"/>
                <w:b/>
                <w:sz w:val="20"/>
              </w:rPr>
              <w:t>previous</w:t>
            </w:r>
            <w:r w:rsidRPr="00FA7725">
              <w:rPr>
                <w:rFonts w:ascii="Arial" w:eastAsia="Arial MT" w:hAnsi="Arial MT" w:cs="Arial MT"/>
                <w:b/>
                <w:spacing w:val="-4"/>
                <w:sz w:val="20"/>
              </w:rPr>
              <w:t xml:space="preserve"> </w:t>
            </w:r>
            <w:r w:rsidRPr="00FA7725">
              <w:rPr>
                <w:rFonts w:ascii="Arial" w:eastAsia="Arial MT" w:hAnsi="Arial MT" w:cs="Arial MT"/>
                <w:b/>
                <w:sz w:val="20"/>
              </w:rPr>
              <w:t>work</w:t>
            </w:r>
            <w:r w:rsidRPr="00FA7725">
              <w:rPr>
                <w:rFonts w:ascii="Arial" w:eastAsia="Arial MT" w:hAnsi="Arial MT" w:cs="Arial MT"/>
                <w:b/>
                <w:spacing w:val="-5"/>
                <w:sz w:val="20"/>
              </w:rPr>
              <w:t xml:space="preserve"> </w:t>
            </w:r>
            <w:r w:rsidRPr="00FA7725">
              <w:rPr>
                <w:rFonts w:ascii="Arial" w:eastAsia="Arial MT" w:hAnsi="Arial MT" w:cs="Arial MT"/>
                <w:b/>
                <w:sz w:val="20"/>
              </w:rPr>
              <w:t>highlighting</w:t>
            </w:r>
            <w:r w:rsidRPr="00FA7725">
              <w:rPr>
                <w:rFonts w:ascii="Arial" w:eastAsia="Arial MT" w:hAnsi="Arial MT" w:cs="Arial MT"/>
                <w:b/>
                <w:spacing w:val="-4"/>
                <w:sz w:val="20"/>
              </w:rPr>
              <w:t xml:space="preserve"> </w:t>
            </w:r>
            <w:r w:rsidRPr="00FA7725">
              <w:rPr>
                <w:rFonts w:ascii="Arial" w:eastAsia="Arial MT" w:hAnsi="Arial MT" w:cs="Arial MT"/>
                <w:b/>
                <w:sz w:val="20"/>
              </w:rPr>
              <w:t>relevant</w:t>
            </w:r>
            <w:r w:rsidRPr="00FA7725">
              <w:rPr>
                <w:rFonts w:ascii="Arial" w:eastAsia="Arial MT" w:hAnsi="Arial MT" w:cs="Arial MT"/>
                <w:b/>
                <w:spacing w:val="-3"/>
                <w:sz w:val="20"/>
              </w:rPr>
              <w:t xml:space="preserve"> </w:t>
            </w:r>
            <w:r w:rsidRPr="00FA7725">
              <w:rPr>
                <w:rFonts w:ascii="Arial" w:eastAsia="Arial MT" w:hAnsi="Arial MT" w:cs="Arial MT"/>
                <w:b/>
                <w:sz w:val="20"/>
              </w:rPr>
              <w:t>expertise</w:t>
            </w:r>
            <w:r w:rsidRPr="00FA7725">
              <w:rPr>
                <w:rFonts w:ascii="Arial" w:eastAsia="Arial MT" w:hAnsi="Arial MT" w:cs="Arial MT"/>
                <w:b/>
                <w:spacing w:val="-5"/>
                <w:sz w:val="20"/>
              </w:rPr>
              <w:t xml:space="preserve"> </w:t>
            </w:r>
            <w:r w:rsidRPr="00FA7725">
              <w:rPr>
                <w:rFonts w:ascii="Arial" w:eastAsia="Arial MT" w:hAnsi="Arial MT" w:cs="Arial MT"/>
                <w:b/>
                <w:sz w:val="20"/>
              </w:rPr>
              <w:t>(max</w:t>
            </w:r>
            <w:r w:rsidRPr="00FA7725">
              <w:rPr>
                <w:rFonts w:ascii="Arial" w:eastAsia="Arial MT" w:hAnsi="Arial MT" w:cs="Arial MT"/>
                <w:b/>
                <w:spacing w:val="-3"/>
                <w:sz w:val="20"/>
              </w:rPr>
              <w:t xml:space="preserve"> </w:t>
            </w:r>
            <w:r w:rsidRPr="00FA7725">
              <w:rPr>
                <w:rFonts w:ascii="Arial" w:eastAsia="Arial MT" w:hAnsi="Arial MT" w:cs="Arial MT"/>
                <w:b/>
                <w:sz w:val="20"/>
              </w:rPr>
              <w:t>300</w:t>
            </w:r>
            <w:r w:rsidRPr="00FA7725">
              <w:rPr>
                <w:rFonts w:ascii="Arial" w:eastAsia="Arial MT" w:hAnsi="Arial MT" w:cs="Arial MT"/>
                <w:b/>
                <w:spacing w:val="-4"/>
                <w:sz w:val="20"/>
              </w:rPr>
              <w:t xml:space="preserve"> </w:t>
            </w:r>
            <w:r w:rsidRPr="00FA7725">
              <w:rPr>
                <w:rFonts w:ascii="Arial" w:eastAsia="Arial MT" w:hAnsi="Arial MT" w:cs="Arial MT"/>
                <w:b/>
                <w:sz w:val="20"/>
              </w:rPr>
              <w:t>words)</w:t>
            </w:r>
          </w:p>
        </w:tc>
      </w:tr>
      <w:tr w:rsidR="00955BE9" w:rsidRPr="00FA7725" w14:paraId="1F2CEE85" w14:textId="77777777" w:rsidTr="00955BE9">
        <w:trPr>
          <w:trHeight w:val="2123"/>
        </w:trPr>
        <w:tc>
          <w:tcPr>
            <w:tcW w:w="5000" w:type="pct"/>
            <w:gridSpan w:val="9"/>
          </w:tcPr>
          <w:p w14:paraId="2C1E3D93" w14:textId="77777777" w:rsidR="00955BE9" w:rsidRPr="00FA7725" w:rsidRDefault="00955BE9" w:rsidP="009F2E47">
            <w:pPr>
              <w:spacing w:before="2"/>
              <w:ind w:left="110"/>
              <w:jc w:val="left"/>
              <w:rPr>
                <w:rFonts w:ascii="Arial" w:eastAsia="Arial MT" w:hAnsi="Arial MT" w:cs="Arial MT"/>
                <w:b/>
                <w:sz w:val="20"/>
              </w:rPr>
            </w:pPr>
            <w:r w:rsidRPr="00FA7725">
              <w:rPr>
                <w:rFonts w:ascii="Arial" w:eastAsia="Arial MT" w:hAnsi="Arial MT" w:cs="Arial MT"/>
                <w:b/>
                <w:sz w:val="20"/>
              </w:rPr>
              <w:t>References</w:t>
            </w:r>
            <w:r w:rsidRPr="00FA7725">
              <w:rPr>
                <w:rFonts w:ascii="Arial" w:eastAsia="Arial MT" w:hAnsi="Arial MT" w:cs="Arial MT"/>
                <w:b/>
                <w:spacing w:val="-3"/>
                <w:sz w:val="20"/>
              </w:rPr>
              <w:t xml:space="preserve"> </w:t>
            </w:r>
            <w:r w:rsidRPr="00FA7725">
              <w:rPr>
                <w:rFonts w:ascii="Arial" w:eastAsia="Arial MT" w:hAnsi="Arial MT" w:cs="Arial MT"/>
                <w:b/>
                <w:sz w:val="20"/>
              </w:rPr>
              <w:t>(including</w:t>
            </w:r>
            <w:r w:rsidRPr="00FA7725">
              <w:rPr>
                <w:rFonts w:ascii="Arial" w:eastAsia="Arial MT" w:hAnsi="Arial MT" w:cs="Arial MT"/>
                <w:b/>
                <w:spacing w:val="-4"/>
                <w:sz w:val="20"/>
              </w:rPr>
              <w:t xml:space="preserve"> </w:t>
            </w:r>
            <w:r w:rsidRPr="00FA7725">
              <w:rPr>
                <w:rFonts w:ascii="Arial" w:eastAsia="Arial MT" w:hAnsi="Arial MT" w:cs="Arial MT"/>
                <w:b/>
                <w:sz w:val="20"/>
              </w:rPr>
              <w:t>web</w:t>
            </w:r>
            <w:r w:rsidRPr="00FA7725">
              <w:rPr>
                <w:rFonts w:ascii="Arial" w:eastAsia="Arial MT" w:hAnsi="Arial MT" w:cs="Arial MT"/>
                <w:b/>
                <w:spacing w:val="-4"/>
                <w:sz w:val="20"/>
              </w:rPr>
              <w:t xml:space="preserve"> </w:t>
            </w:r>
            <w:r w:rsidRPr="00FA7725">
              <w:rPr>
                <w:rFonts w:ascii="Arial" w:eastAsia="Arial MT" w:hAnsi="Arial MT" w:cs="Arial MT"/>
                <w:b/>
                <w:sz w:val="20"/>
              </w:rPr>
              <w:t>links)</w:t>
            </w:r>
            <w:r w:rsidRPr="00FA7725">
              <w:rPr>
                <w:rFonts w:ascii="Arial" w:eastAsia="Arial MT" w:hAnsi="Arial MT" w:cs="Arial MT"/>
                <w:b/>
                <w:spacing w:val="-4"/>
                <w:sz w:val="20"/>
              </w:rPr>
              <w:t xml:space="preserve"> </w:t>
            </w:r>
            <w:r w:rsidRPr="00FA7725">
              <w:rPr>
                <w:rFonts w:ascii="Arial" w:eastAsia="Arial MT" w:hAnsi="Arial MT" w:cs="Arial MT"/>
                <w:b/>
                <w:sz w:val="20"/>
              </w:rPr>
              <w:t>to</w:t>
            </w:r>
            <w:r w:rsidRPr="00FA7725">
              <w:rPr>
                <w:rFonts w:ascii="Arial" w:eastAsia="Arial MT" w:hAnsi="Arial MT" w:cs="Arial MT"/>
                <w:b/>
                <w:spacing w:val="-3"/>
                <w:sz w:val="20"/>
              </w:rPr>
              <w:t xml:space="preserve"> </w:t>
            </w:r>
            <w:r w:rsidRPr="00FA7725">
              <w:rPr>
                <w:rFonts w:ascii="Arial" w:eastAsia="Arial MT" w:hAnsi="Arial MT" w:cs="Arial MT"/>
                <w:b/>
                <w:sz w:val="20"/>
              </w:rPr>
              <w:t>previous</w:t>
            </w:r>
            <w:r w:rsidRPr="00FA7725">
              <w:rPr>
                <w:rFonts w:ascii="Arial" w:eastAsia="Arial MT" w:hAnsi="Arial MT" w:cs="Arial MT"/>
                <w:b/>
                <w:spacing w:val="-5"/>
                <w:sz w:val="20"/>
              </w:rPr>
              <w:t xml:space="preserve"> </w:t>
            </w:r>
            <w:r w:rsidRPr="00FA7725">
              <w:rPr>
                <w:rFonts w:ascii="Arial" w:eastAsia="Arial MT" w:hAnsi="Arial MT" w:cs="Arial MT"/>
                <w:b/>
                <w:sz w:val="20"/>
              </w:rPr>
              <w:t>work</w:t>
            </w:r>
            <w:r w:rsidRPr="00FA7725">
              <w:rPr>
                <w:rFonts w:ascii="Arial" w:eastAsia="Arial MT" w:hAnsi="Arial MT" w:cs="Arial MT"/>
                <w:b/>
                <w:spacing w:val="-2"/>
                <w:sz w:val="20"/>
              </w:rPr>
              <w:t xml:space="preserve"> </w:t>
            </w:r>
            <w:r w:rsidRPr="00FA7725">
              <w:rPr>
                <w:rFonts w:ascii="Arial" w:eastAsia="Arial MT" w:hAnsi="Arial MT" w:cs="Arial MT"/>
                <w:b/>
                <w:sz w:val="20"/>
              </w:rPr>
              <w:t>and</w:t>
            </w:r>
            <w:r w:rsidRPr="00FA7725">
              <w:rPr>
                <w:rFonts w:ascii="Arial" w:eastAsia="Arial MT" w:hAnsi="Arial MT" w:cs="Arial MT"/>
                <w:b/>
                <w:spacing w:val="-4"/>
                <w:sz w:val="20"/>
              </w:rPr>
              <w:t xml:space="preserve"> </w:t>
            </w:r>
            <w:r w:rsidRPr="00FA7725">
              <w:rPr>
                <w:rFonts w:ascii="Arial" w:eastAsia="Arial MT" w:hAnsi="Arial MT" w:cs="Arial MT"/>
                <w:b/>
                <w:sz w:val="20"/>
              </w:rPr>
              <w:t>published</w:t>
            </w:r>
            <w:r w:rsidRPr="00FA7725">
              <w:rPr>
                <w:rFonts w:ascii="Arial" w:eastAsia="Arial MT" w:hAnsi="Arial MT" w:cs="Arial MT"/>
                <w:b/>
                <w:spacing w:val="-4"/>
                <w:sz w:val="20"/>
              </w:rPr>
              <w:t xml:space="preserve"> </w:t>
            </w:r>
            <w:r w:rsidRPr="00FA7725">
              <w:rPr>
                <w:rFonts w:ascii="Arial" w:eastAsia="Arial MT" w:hAnsi="Arial MT" w:cs="Arial MT"/>
                <w:b/>
                <w:sz w:val="20"/>
              </w:rPr>
              <w:t>papers</w:t>
            </w:r>
          </w:p>
        </w:tc>
      </w:tr>
      <w:tr w:rsidR="00955BE9" w:rsidRPr="00FA7725" w14:paraId="093E5203" w14:textId="77777777" w:rsidTr="00955BE9">
        <w:trPr>
          <w:trHeight w:val="1962"/>
        </w:trPr>
        <w:tc>
          <w:tcPr>
            <w:tcW w:w="5000" w:type="pct"/>
            <w:gridSpan w:val="9"/>
          </w:tcPr>
          <w:p w14:paraId="19C72E0C" w14:textId="77777777" w:rsidR="00955BE9" w:rsidRPr="00FA7725" w:rsidRDefault="00955BE9" w:rsidP="009F2E47">
            <w:pPr>
              <w:spacing w:line="276" w:lineRule="auto"/>
              <w:ind w:left="110" w:right="17"/>
              <w:jc w:val="left"/>
              <w:rPr>
                <w:rFonts w:ascii="Arial MT" w:eastAsia="Arial MT" w:hAnsi="Arial MT" w:cs="Arial MT"/>
                <w:sz w:val="20"/>
              </w:rPr>
            </w:pPr>
            <w:r w:rsidRPr="00FA7725">
              <w:rPr>
                <w:rFonts w:ascii="Arial" w:eastAsia="Arial MT" w:hAnsi="Arial MT" w:cs="Arial MT"/>
                <w:b/>
                <w:sz w:val="20"/>
              </w:rPr>
              <w:t xml:space="preserve">Name and email addresses of the core team (max 3), </w:t>
            </w:r>
            <w:r w:rsidRPr="00FA7725">
              <w:rPr>
                <w:rFonts w:ascii="Arial MT" w:eastAsia="Arial MT" w:hAnsi="Arial MT" w:cs="Arial MT"/>
                <w:sz w:val="20"/>
              </w:rPr>
              <w:t xml:space="preserve">along with a </w:t>
            </w:r>
            <w:proofErr w:type="gramStart"/>
            <w:r w:rsidRPr="00FA7725">
              <w:rPr>
                <w:rFonts w:ascii="Arial MT" w:eastAsia="Arial MT" w:hAnsi="Arial MT" w:cs="Arial MT"/>
                <w:sz w:val="20"/>
              </w:rPr>
              <w:t>50 word</w:t>
            </w:r>
            <w:proofErr w:type="gramEnd"/>
            <w:r w:rsidRPr="00FA7725">
              <w:rPr>
                <w:rFonts w:ascii="Arial MT" w:eastAsia="Arial MT" w:hAnsi="Arial MT" w:cs="Arial MT"/>
                <w:sz w:val="20"/>
              </w:rPr>
              <w:t xml:space="preserve"> summary (for each</w:t>
            </w:r>
            <w:r w:rsidRPr="00FA7725">
              <w:rPr>
                <w:rFonts w:ascii="Arial MT" w:eastAsia="Arial MT" w:hAnsi="Arial MT" w:cs="Arial MT"/>
                <w:spacing w:val="1"/>
                <w:sz w:val="20"/>
              </w:rPr>
              <w:t xml:space="preserve"> </w:t>
            </w:r>
            <w:r w:rsidRPr="00FA7725">
              <w:rPr>
                <w:rFonts w:ascii="Arial MT" w:eastAsia="Arial MT" w:hAnsi="Arial MT" w:cs="Arial MT"/>
                <w:sz w:val="20"/>
              </w:rPr>
              <w:t>member)</w:t>
            </w:r>
            <w:r w:rsidRPr="00FA7725">
              <w:rPr>
                <w:rFonts w:ascii="Arial MT" w:eastAsia="Arial MT" w:hAnsi="Arial MT" w:cs="Arial MT"/>
                <w:spacing w:val="-4"/>
                <w:sz w:val="20"/>
              </w:rPr>
              <w:t xml:space="preserve"> </w:t>
            </w:r>
            <w:r w:rsidRPr="00FA7725">
              <w:rPr>
                <w:rFonts w:ascii="Arial MT" w:eastAsia="Arial MT" w:hAnsi="Arial MT" w:cs="Arial MT"/>
                <w:sz w:val="20"/>
              </w:rPr>
              <w:t>indicating</w:t>
            </w:r>
            <w:r w:rsidRPr="00FA7725">
              <w:rPr>
                <w:rFonts w:ascii="Arial MT" w:eastAsia="Arial MT" w:hAnsi="Arial MT" w:cs="Arial MT"/>
                <w:spacing w:val="-5"/>
                <w:sz w:val="20"/>
              </w:rPr>
              <w:t xml:space="preserve"> </w:t>
            </w:r>
            <w:r w:rsidRPr="00FA7725">
              <w:rPr>
                <w:rFonts w:ascii="Arial MT" w:eastAsia="Arial MT" w:hAnsi="Arial MT" w:cs="Arial MT"/>
                <w:sz w:val="20"/>
              </w:rPr>
              <w:t>qualifications</w:t>
            </w:r>
            <w:r w:rsidRPr="00FA7725">
              <w:rPr>
                <w:rFonts w:ascii="Arial MT" w:eastAsia="Arial MT" w:hAnsi="Arial MT" w:cs="Arial MT"/>
                <w:spacing w:val="-3"/>
                <w:sz w:val="20"/>
              </w:rPr>
              <w:t xml:space="preserve"> </w:t>
            </w:r>
            <w:r w:rsidRPr="00FA7725">
              <w:rPr>
                <w:rFonts w:ascii="Arial MT" w:eastAsia="Arial MT" w:hAnsi="Arial MT" w:cs="Arial MT"/>
                <w:sz w:val="20"/>
              </w:rPr>
              <w:t>and</w:t>
            </w:r>
            <w:r w:rsidRPr="00FA7725">
              <w:rPr>
                <w:rFonts w:ascii="Arial MT" w:eastAsia="Arial MT" w:hAnsi="Arial MT" w:cs="Arial MT"/>
                <w:spacing w:val="-5"/>
                <w:sz w:val="20"/>
              </w:rPr>
              <w:t xml:space="preserve"> </w:t>
            </w:r>
            <w:r w:rsidRPr="00FA7725">
              <w:rPr>
                <w:rFonts w:ascii="Arial MT" w:eastAsia="Arial MT" w:hAnsi="Arial MT" w:cs="Arial MT"/>
                <w:sz w:val="20"/>
              </w:rPr>
              <w:t>skills.</w:t>
            </w:r>
            <w:r w:rsidRPr="00FA7725">
              <w:rPr>
                <w:rFonts w:ascii="Arial MT" w:eastAsia="Arial MT" w:hAnsi="Arial MT" w:cs="Arial MT"/>
                <w:spacing w:val="-5"/>
                <w:sz w:val="20"/>
              </w:rPr>
              <w:t xml:space="preserve"> </w:t>
            </w:r>
            <w:r w:rsidRPr="00FA7725">
              <w:rPr>
                <w:rFonts w:ascii="Arial MT" w:eastAsia="Arial MT" w:hAnsi="Arial MT" w:cs="Arial MT"/>
                <w:sz w:val="20"/>
              </w:rPr>
              <w:t>Please</w:t>
            </w:r>
            <w:r w:rsidRPr="00FA7725">
              <w:rPr>
                <w:rFonts w:ascii="Arial MT" w:eastAsia="Arial MT" w:hAnsi="Arial MT" w:cs="Arial MT"/>
                <w:spacing w:val="-2"/>
                <w:sz w:val="20"/>
              </w:rPr>
              <w:t xml:space="preserve"> </w:t>
            </w:r>
            <w:r w:rsidRPr="00FA7725">
              <w:rPr>
                <w:rFonts w:ascii="Arial MT" w:eastAsia="Arial MT" w:hAnsi="Arial MT" w:cs="Arial MT"/>
                <w:sz w:val="20"/>
              </w:rPr>
              <w:t>also</w:t>
            </w:r>
            <w:r w:rsidRPr="00FA7725">
              <w:rPr>
                <w:rFonts w:ascii="Arial MT" w:eastAsia="Arial MT" w:hAnsi="Arial MT" w:cs="Arial MT"/>
                <w:spacing w:val="-5"/>
                <w:sz w:val="20"/>
              </w:rPr>
              <w:t xml:space="preserve"> </w:t>
            </w:r>
            <w:r w:rsidRPr="00FA7725">
              <w:rPr>
                <w:rFonts w:ascii="Arial MT" w:eastAsia="Arial MT" w:hAnsi="Arial MT" w:cs="Arial MT"/>
                <w:sz w:val="20"/>
              </w:rPr>
              <w:t>attach</w:t>
            </w:r>
            <w:r w:rsidRPr="00FA7725">
              <w:rPr>
                <w:rFonts w:ascii="Arial MT" w:eastAsia="Arial MT" w:hAnsi="Arial MT" w:cs="Arial MT"/>
                <w:spacing w:val="-5"/>
                <w:sz w:val="20"/>
              </w:rPr>
              <w:t xml:space="preserve"> </w:t>
            </w:r>
            <w:r w:rsidRPr="00FA7725">
              <w:rPr>
                <w:rFonts w:ascii="Arial MT" w:eastAsia="Arial MT" w:hAnsi="Arial MT" w:cs="Arial MT"/>
                <w:sz w:val="20"/>
              </w:rPr>
              <w:t>Curriculum Vitae</w:t>
            </w:r>
            <w:r w:rsidRPr="00FA7725">
              <w:rPr>
                <w:rFonts w:ascii="Arial MT" w:eastAsia="Arial MT" w:hAnsi="Arial MT" w:cs="Arial MT"/>
                <w:spacing w:val="-4"/>
                <w:sz w:val="20"/>
              </w:rPr>
              <w:t xml:space="preserve"> </w:t>
            </w:r>
            <w:r w:rsidRPr="00FA7725">
              <w:rPr>
                <w:rFonts w:ascii="Arial MT" w:eastAsia="Arial MT" w:hAnsi="Arial MT" w:cs="Arial MT"/>
                <w:sz w:val="20"/>
              </w:rPr>
              <w:t>(CV)</w:t>
            </w:r>
            <w:r w:rsidRPr="00FA7725">
              <w:rPr>
                <w:rFonts w:ascii="Arial MT" w:eastAsia="Arial MT" w:hAnsi="Arial MT" w:cs="Arial MT"/>
                <w:spacing w:val="-4"/>
                <w:sz w:val="20"/>
              </w:rPr>
              <w:t xml:space="preserve"> </w:t>
            </w:r>
            <w:r w:rsidRPr="00FA7725">
              <w:rPr>
                <w:rFonts w:ascii="Arial MT" w:eastAsia="Arial MT" w:hAnsi="Arial MT" w:cs="Arial MT"/>
                <w:sz w:val="20"/>
              </w:rPr>
              <w:t>of</w:t>
            </w:r>
            <w:r w:rsidRPr="00FA7725">
              <w:rPr>
                <w:rFonts w:ascii="Arial MT" w:eastAsia="Arial MT" w:hAnsi="Arial MT" w:cs="Arial MT"/>
                <w:spacing w:val="-3"/>
                <w:sz w:val="20"/>
              </w:rPr>
              <w:t xml:space="preserve"> </w:t>
            </w:r>
            <w:r w:rsidRPr="00FA7725">
              <w:rPr>
                <w:rFonts w:ascii="Arial MT" w:eastAsia="Arial MT" w:hAnsi="Arial MT" w:cs="Arial MT"/>
                <w:sz w:val="20"/>
              </w:rPr>
              <w:t>the</w:t>
            </w:r>
            <w:r w:rsidRPr="00FA7725">
              <w:rPr>
                <w:rFonts w:ascii="Arial MT" w:eastAsia="Arial MT" w:hAnsi="Arial MT" w:cs="Arial MT"/>
                <w:spacing w:val="-2"/>
                <w:sz w:val="20"/>
              </w:rPr>
              <w:t xml:space="preserve"> </w:t>
            </w:r>
            <w:r w:rsidRPr="00FA7725">
              <w:rPr>
                <w:rFonts w:ascii="Arial MT" w:eastAsia="Arial MT" w:hAnsi="Arial MT" w:cs="Arial MT"/>
                <w:sz w:val="20"/>
              </w:rPr>
              <w:t>team lead.</w:t>
            </w:r>
          </w:p>
        </w:tc>
      </w:tr>
      <w:tr w:rsidR="00955BE9" w:rsidRPr="00FA7725" w14:paraId="558156C9" w14:textId="77777777" w:rsidTr="00955BE9">
        <w:trPr>
          <w:trHeight w:val="688"/>
        </w:trPr>
        <w:tc>
          <w:tcPr>
            <w:tcW w:w="5000" w:type="pct"/>
            <w:gridSpan w:val="9"/>
          </w:tcPr>
          <w:p w14:paraId="36DCF3CA" w14:textId="77777777" w:rsidR="00955BE9" w:rsidRPr="00FA7725" w:rsidRDefault="00955BE9" w:rsidP="009F2E47">
            <w:pPr>
              <w:spacing w:line="276" w:lineRule="auto"/>
              <w:ind w:left="110"/>
              <w:jc w:val="left"/>
              <w:rPr>
                <w:rFonts w:ascii="Arial MT" w:eastAsia="Arial MT" w:hAnsi="Arial MT" w:cs="Arial MT"/>
                <w:sz w:val="20"/>
              </w:rPr>
            </w:pPr>
            <w:r w:rsidRPr="00FA7725">
              <w:rPr>
                <w:rFonts w:ascii="Arial MT" w:eastAsia="Arial MT" w:hAnsi="Arial MT" w:cs="Arial MT"/>
                <w:sz w:val="20"/>
              </w:rPr>
              <w:t>Proposed</w:t>
            </w:r>
            <w:r w:rsidRPr="00FA7725">
              <w:rPr>
                <w:rFonts w:ascii="Arial MT" w:eastAsia="Arial MT" w:hAnsi="Arial MT" w:cs="Arial MT"/>
                <w:spacing w:val="-4"/>
                <w:sz w:val="20"/>
              </w:rPr>
              <w:t xml:space="preserve"> </w:t>
            </w:r>
            <w:r w:rsidRPr="00FA7725">
              <w:rPr>
                <w:rFonts w:ascii="Arial MT" w:eastAsia="Arial MT" w:hAnsi="Arial MT" w:cs="Arial MT"/>
                <w:sz w:val="20"/>
              </w:rPr>
              <w:t>budget</w:t>
            </w:r>
            <w:r w:rsidRPr="00FA7725">
              <w:rPr>
                <w:rFonts w:ascii="Arial MT" w:eastAsia="Arial MT" w:hAnsi="Arial MT" w:cs="Arial MT"/>
                <w:spacing w:val="-3"/>
                <w:sz w:val="20"/>
              </w:rPr>
              <w:t xml:space="preserve"> </w:t>
            </w:r>
            <w:r w:rsidRPr="00FA7725">
              <w:rPr>
                <w:rFonts w:ascii="Arial MT" w:eastAsia="Arial MT" w:hAnsi="Arial MT" w:cs="Arial MT"/>
                <w:sz w:val="20"/>
              </w:rPr>
              <w:t>and</w:t>
            </w:r>
            <w:r w:rsidRPr="00FA7725">
              <w:rPr>
                <w:rFonts w:ascii="Arial MT" w:eastAsia="Arial MT" w:hAnsi="Arial MT" w:cs="Arial MT"/>
                <w:spacing w:val="-1"/>
                <w:sz w:val="20"/>
              </w:rPr>
              <w:t xml:space="preserve"> </w:t>
            </w:r>
            <w:r w:rsidRPr="00FA7725">
              <w:rPr>
                <w:rFonts w:ascii="Arial MT" w:eastAsia="Arial MT" w:hAnsi="Arial MT" w:cs="Arial MT"/>
                <w:sz w:val="20"/>
              </w:rPr>
              <w:t>details</w:t>
            </w:r>
            <w:r w:rsidRPr="00FA7725">
              <w:rPr>
                <w:rFonts w:ascii="Arial MT" w:eastAsia="Arial MT" w:hAnsi="Arial MT" w:cs="Arial MT"/>
                <w:spacing w:val="-2"/>
                <w:sz w:val="20"/>
              </w:rPr>
              <w:t xml:space="preserve"> </w:t>
            </w:r>
            <w:r w:rsidRPr="00FA7725">
              <w:rPr>
                <w:rFonts w:ascii="Arial MT" w:eastAsia="Arial MT" w:hAnsi="Arial MT" w:cs="Arial MT"/>
                <w:sz w:val="20"/>
              </w:rPr>
              <w:t>of</w:t>
            </w:r>
            <w:r w:rsidRPr="00FA7725">
              <w:rPr>
                <w:rFonts w:ascii="Arial MT" w:eastAsia="Arial MT" w:hAnsi="Arial MT" w:cs="Arial MT"/>
                <w:spacing w:val="-1"/>
                <w:sz w:val="20"/>
              </w:rPr>
              <w:t xml:space="preserve"> </w:t>
            </w:r>
            <w:r w:rsidRPr="00FA7725">
              <w:rPr>
                <w:rFonts w:ascii="Arial MT" w:eastAsia="Arial MT" w:hAnsi="Arial MT" w:cs="Arial MT"/>
                <w:sz w:val="20"/>
              </w:rPr>
              <w:t>expected</w:t>
            </w:r>
            <w:r w:rsidRPr="00FA7725">
              <w:rPr>
                <w:rFonts w:ascii="Arial MT" w:eastAsia="Arial MT" w:hAnsi="Arial MT" w:cs="Arial MT"/>
                <w:spacing w:val="-3"/>
                <w:sz w:val="20"/>
              </w:rPr>
              <w:t xml:space="preserve"> </w:t>
            </w:r>
            <w:r w:rsidRPr="00FA7725">
              <w:rPr>
                <w:rFonts w:ascii="Arial MT" w:eastAsia="Arial MT" w:hAnsi="Arial MT" w:cs="Arial MT"/>
                <w:sz w:val="20"/>
              </w:rPr>
              <w:t>expenditure,</w:t>
            </w:r>
            <w:r w:rsidRPr="00FA7725">
              <w:rPr>
                <w:rFonts w:ascii="Arial MT" w:eastAsia="Arial MT" w:hAnsi="Arial MT" w:cs="Arial MT"/>
                <w:spacing w:val="-2"/>
                <w:sz w:val="20"/>
              </w:rPr>
              <w:t xml:space="preserve"> </w:t>
            </w:r>
            <w:r w:rsidRPr="00FA7725">
              <w:rPr>
                <w:rFonts w:ascii="Arial MT" w:eastAsia="Arial MT" w:hAnsi="Arial MT" w:cs="Arial MT"/>
                <w:sz w:val="20"/>
              </w:rPr>
              <w:t>such</w:t>
            </w:r>
            <w:r w:rsidRPr="00FA7725">
              <w:rPr>
                <w:rFonts w:ascii="Arial MT" w:eastAsia="Arial MT" w:hAnsi="Arial MT" w:cs="Arial MT"/>
                <w:spacing w:val="-3"/>
                <w:sz w:val="20"/>
              </w:rPr>
              <w:t xml:space="preserve"> </w:t>
            </w:r>
            <w:r w:rsidRPr="00FA7725">
              <w:rPr>
                <w:rFonts w:ascii="Arial MT" w:eastAsia="Arial MT" w:hAnsi="Arial MT" w:cs="Arial MT"/>
                <w:sz w:val="20"/>
              </w:rPr>
              <w:t>as</w:t>
            </w:r>
            <w:r w:rsidRPr="00FA7725">
              <w:rPr>
                <w:rFonts w:ascii="Arial MT" w:eastAsia="Arial MT" w:hAnsi="Arial MT" w:cs="Arial MT"/>
                <w:spacing w:val="-3"/>
                <w:sz w:val="20"/>
              </w:rPr>
              <w:t xml:space="preserve"> </w:t>
            </w:r>
            <w:r w:rsidRPr="00FA7725">
              <w:rPr>
                <w:rFonts w:ascii="Arial MT" w:eastAsia="Arial MT" w:hAnsi="Arial MT" w:cs="Arial MT"/>
                <w:sz w:val="20"/>
              </w:rPr>
              <w:t>number</w:t>
            </w:r>
            <w:r w:rsidRPr="00FA7725">
              <w:rPr>
                <w:rFonts w:ascii="Arial MT" w:eastAsia="Arial MT" w:hAnsi="Arial MT" w:cs="Arial MT"/>
                <w:spacing w:val="-2"/>
                <w:sz w:val="20"/>
              </w:rPr>
              <w:t xml:space="preserve"> </w:t>
            </w:r>
            <w:r w:rsidRPr="00FA7725">
              <w:rPr>
                <w:rFonts w:ascii="Arial MT" w:eastAsia="Arial MT" w:hAnsi="Arial MT" w:cs="Arial MT"/>
                <w:sz w:val="20"/>
              </w:rPr>
              <w:t>of</w:t>
            </w:r>
            <w:r w:rsidRPr="00FA7725">
              <w:rPr>
                <w:rFonts w:ascii="Arial MT" w:eastAsia="Arial MT" w:hAnsi="Arial MT" w:cs="Arial MT"/>
                <w:spacing w:val="-2"/>
                <w:sz w:val="20"/>
              </w:rPr>
              <w:t xml:space="preserve"> </w:t>
            </w:r>
            <w:r w:rsidRPr="00FA7725">
              <w:rPr>
                <w:rFonts w:ascii="Arial MT" w:eastAsia="Arial MT" w:hAnsi="Arial MT" w:cs="Arial MT"/>
                <w:sz w:val="20"/>
              </w:rPr>
              <w:t>days,</w:t>
            </w:r>
            <w:r w:rsidRPr="00FA7725">
              <w:rPr>
                <w:rFonts w:ascii="Arial MT" w:eastAsia="Arial MT" w:hAnsi="Arial MT" w:cs="Arial MT"/>
                <w:spacing w:val="-3"/>
                <w:sz w:val="20"/>
              </w:rPr>
              <w:t xml:space="preserve"> </w:t>
            </w:r>
            <w:r w:rsidRPr="00FA7725">
              <w:rPr>
                <w:rFonts w:ascii="Arial MT" w:eastAsia="Arial MT" w:hAnsi="Arial MT" w:cs="Arial MT"/>
                <w:sz w:val="20"/>
              </w:rPr>
              <w:t>daily</w:t>
            </w:r>
            <w:r w:rsidRPr="00FA7725">
              <w:rPr>
                <w:rFonts w:ascii="Arial MT" w:eastAsia="Arial MT" w:hAnsi="Arial MT" w:cs="Arial MT"/>
                <w:spacing w:val="-6"/>
                <w:sz w:val="20"/>
              </w:rPr>
              <w:t xml:space="preserve"> </w:t>
            </w:r>
            <w:r w:rsidRPr="00FA7725">
              <w:rPr>
                <w:rFonts w:ascii="Arial MT" w:eastAsia="Arial MT" w:hAnsi="Arial MT" w:cs="Arial MT"/>
                <w:sz w:val="20"/>
              </w:rPr>
              <w:t>rates</w:t>
            </w:r>
            <w:r w:rsidRPr="00FA7725">
              <w:rPr>
                <w:rFonts w:ascii="Arial MT" w:eastAsia="Arial MT" w:hAnsi="Arial MT" w:cs="Arial MT"/>
                <w:spacing w:val="-2"/>
                <w:sz w:val="20"/>
              </w:rPr>
              <w:t xml:space="preserve"> </w:t>
            </w:r>
            <w:r w:rsidRPr="00FA7725">
              <w:rPr>
                <w:rFonts w:ascii="Arial MT" w:eastAsia="Arial MT" w:hAnsi="Arial MT" w:cs="Arial MT"/>
                <w:sz w:val="20"/>
              </w:rPr>
              <w:t>of</w:t>
            </w:r>
            <w:r w:rsidRPr="00FA7725">
              <w:rPr>
                <w:rFonts w:ascii="Arial MT" w:eastAsia="Arial MT" w:hAnsi="Arial MT" w:cs="Arial MT"/>
                <w:spacing w:val="-1"/>
                <w:sz w:val="20"/>
              </w:rPr>
              <w:t xml:space="preserve"> </w:t>
            </w:r>
            <w:r w:rsidRPr="00FA7725">
              <w:rPr>
                <w:rFonts w:ascii="Arial MT" w:eastAsia="Arial MT" w:hAnsi="Arial MT" w:cs="Arial MT"/>
                <w:sz w:val="20"/>
              </w:rPr>
              <w:t>staff</w:t>
            </w:r>
            <w:r w:rsidRPr="00FA7725">
              <w:rPr>
                <w:rFonts w:ascii="Arial MT" w:eastAsia="Arial MT" w:hAnsi="Arial MT" w:cs="Arial MT"/>
                <w:spacing w:val="-1"/>
                <w:sz w:val="20"/>
              </w:rPr>
              <w:t xml:space="preserve"> </w:t>
            </w:r>
            <w:proofErr w:type="spellStart"/>
            <w:r w:rsidRPr="00FA7725">
              <w:rPr>
                <w:rFonts w:ascii="Arial MT" w:eastAsia="Arial MT" w:hAnsi="Arial MT" w:cs="Arial MT"/>
                <w:sz w:val="20"/>
              </w:rPr>
              <w:t>etc</w:t>
            </w:r>
            <w:proofErr w:type="spellEnd"/>
            <w:r w:rsidRPr="00FA7725">
              <w:rPr>
                <w:rFonts w:ascii="Arial MT" w:eastAsia="Arial MT" w:hAnsi="Arial MT" w:cs="Arial MT"/>
                <w:spacing w:val="-3"/>
                <w:sz w:val="20"/>
              </w:rPr>
              <w:t xml:space="preserve"> </w:t>
            </w:r>
            <w:r w:rsidRPr="00FA7725">
              <w:rPr>
                <w:rFonts w:ascii="Arial MT" w:eastAsia="Arial MT" w:hAnsi="Arial MT" w:cs="Arial MT"/>
                <w:sz w:val="20"/>
              </w:rPr>
              <w:t>in</w:t>
            </w:r>
            <w:r w:rsidRPr="00FA7725">
              <w:rPr>
                <w:rFonts w:ascii="Arial MT" w:eastAsia="Arial MT" w:hAnsi="Arial MT" w:cs="Arial MT"/>
                <w:spacing w:val="-52"/>
                <w:sz w:val="20"/>
              </w:rPr>
              <w:t xml:space="preserve"> </w:t>
            </w:r>
            <w:r w:rsidRPr="00FA7725">
              <w:rPr>
                <w:rFonts w:ascii="Arial MT" w:eastAsia="Arial MT" w:hAnsi="Arial MT" w:cs="Arial MT"/>
                <w:sz w:val="20"/>
              </w:rPr>
              <w:t>the</w:t>
            </w:r>
            <w:r w:rsidRPr="00FA7725">
              <w:rPr>
                <w:rFonts w:ascii="Arial MT" w:eastAsia="Arial MT" w:hAnsi="Arial MT" w:cs="Arial MT"/>
                <w:spacing w:val="-2"/>
                <w:sz w:val="20"/>
              </w:rPr>
              <w:t xml:space="preserve"> </w:t>
            </w:r>
            <w:r w:rsidRPr="00FA7725">
              <w:rPr>
                <w:rFonts w:ascii="Arial MT" w:eastAsia="Arial MT" w:hAnsi="Arial MT" w:cs="Arial MT"/>
                <w:sz w:val="20"/>
              </w:rPr>
              <w:t>format</w:t>
            </w:r>
            <w:r w:rsidRPr="00FA7725">
              <w:rPr>
                <w:rFonts w:ascii="Arial MT" w:eastAsia="Arial MT" w:hAnsi="Arial MT" w:cs="Arial MT"/>
                <w:spacing w:val="-1"/>
                <w:sz w:val="20"/>
              </w:rPr>
              <w:t xml:space="preserve"> </w:t>
            </w:r>
            <w:r w:rsidRPr="00FA7725">
              <w:rPr>
                <w:rFonts w:ascii="Arial MT" w:eastAsia="Arial MT" w:hAnsi="Arial MT" w:cs="Arial MT"/>
                <w:sz w:val="20"/>
              </w:rPr>
              <w:t>suggested</w:t>
            </w:r>
            <w:r w:rsidRPr="00FA7725">
              <w:rPr>
                <w:rFonts w:ascii="Arial MT" w:eastAsia="Arial MT" w:hAnsi="Arial MT" w:cs="Arial MT"/>
                <w:spacing w:val="-1"/>
                <w:sz w:val="20"/>
              </w:rPr>
              <w:t xml:space="preserve"> </w:t>
            </w:r>
            <w:r w:rsidRPr="00FA7725">
              <w:rPr>
                <w:rFonts w:ascii="Arial MT" w:eastAsia="Arial MT" w:hAnsi="Arial MT" w:cs="Arial MT"/>
                <w:sz w:val="20"/>
              </w:rPr>
              <w:t>below.</w:t>
            </w:r>
          </w:p>
        </w:tc>
      </w:tr>
      <w:tr w:rsidR="00955BE9" w:rsidRPr="00FA7725" w14:paraId="28538C93" w14:textId="77777777" w:rsidTr="00955BE9">
        <w:trPr>
          <w:trHeight w:val="556"/>
        </w:trPr>
        <w:tc>
          <w:tcPr>
            <w:tcW w:w="60" w:type="pct"/>
            <w:tcBorders>
              <w:top w:val="nil"/>
              <w:bottom w:val="nil"/>
            </w:tcBorders>
          </w:tcPr>
          <w:p w14:paraId="5DEB4505" w14:textId="77777777" w:rsidR="00955BE9" w:rsidRPr="00FA7725" w:rsidRDefault="00955BE9" w:rsidP="009F2E47">
            <w:pPr>
              <w:jc w:val="left"/>
              <w:rPr>
                <w:rFonts w:ascii="Times New Roman" w:eastAsia="Arial MT" w:hAnsi="Arial MT" w:cs="Arial MT"/>
                <w:sz w:val="20"/>
              </w:rPr>
            </w:pPr>
          </w:p>
        </w:tc>
        <w:tc>
          <w:tcPr>
            <w:tcW w:w="476" w:type="pct"/>
          </w:tcPr>
          <w:p w14:paraId="25C3AF27" w14:textId="77777777" w:rsidR="00955BE9" w:rsidRPr="00FA7725" w:rsidRDefault="00955BE9" w:rsidP="009F2E47">
            <w:pPr>
              <w:spacing w:line="276" w:lineRule="auto"/>
              <w:ind w:left="108" w:right="84"/>
              <w:jc w:val="left"/>
              <w:rPr>
                <w:rFonts w:ascii="Arial" w:eastAsia="Arial MT" w:hAnsi="Arial MT" w:cs="Arial MT"/>
                <w:b/>
                <w:sz w:val="20"/>
              </w:rPr>
            </w:pPr>
            <w:r w:rsidRPr="00FA7725">
              <w:rPr>
                <w:rFonts w:ascii="Arial" w:eastAsia="Arial MT" w:hAnsi="Arial MT" w:cs="Arial MT"/>
                <w:b/>
                <w:spacing w:val="-1"/>
                <w:sz w:val="20"/>
              </w:rPr>
              <w:t>Budget</w:t>
            </w:r>
            <w:r w:rsidRPr="00FA7725">
              <w:rPr>
                <w:rFonts w:ascii="Arial" w:eastAsia="Arial MT" w:hAnsi="Arial MT" w:cs="Arial MT"/>
                <w:b/>
                <w:spacing w:val="-53"/>
                <w:sz w:val="20"/>
              </w:rPr>
              <w:t xml:space="preserve"> </w:t>
            </w:r>
            <w:r w:rsidRPr="00FA7725">
              <w:rPr>
                <w:rFonts w:ascii="Arial" w:eastAsia="Arial MT" w:hAnsi="Arial MT" w:cs="Arial MT"/>
                <w:b/>
                <w:sz w:val="20"/>
              </w:rPr>
              <w:t>Line</w:t>
            </w:r>
          </w:p>
        </w:tc>
        <w:tc>
          <w:tcPr>
            <w:tcW w:w="693" w:type="pct"/>
          </w:tcPr>
          <w:p w14:paraId="5F2338F1" w14:textId="77777777" w:rsidR="00955BE9" w:rsidRPr="00FA7725" w:rsidRDefault="00955BE9" w:rsidP="009F2E47">
            <w:pPr>
              <w:spacing w:line="229" w:lineRule="exact"/>
              <w:ind w:left="107"/>
              <w:jc w:val="left"/>
              <w:rPr>
                <w:rFonts w:ascii="Arial" w:eastAsia="Arial MT" w:hAnsi="Arial MT" w:cs="Arial MT"/>
                <w:b/>
                <w:sz w:val="20"/>
              </w:rPr>
            </w:pPr>
            <w:r w:rsidRPr="00FA7725">
              <w:rPr>
                <w:rFonts w:ascii="Arial" w:eastAsia="Arial MT" w:hAnsi="Arial MT" w:cs="Arial MT"/>
                <w:b/>
                <w:sz w:val="20"/>
              </w:rPr>
              <w:t>Description</w:t>
            </w:r>
          </w:p>
        </w:tc>
        <w:tc>
          <w:tcPr>
            <w:tcW w:w="905" w:type="pct"/>
          </w:tcPr>
          <w:p w14:paraId="654C6438" w14:textId="77777777" w:rsidR="00955BE9" w:rsidRPr="00FA7725" w:rsidRDefault="00955BE9" w:rsidP="009F2E47">
            <w:pPr>
              <w:spacing w:line="229" w:lineRule="exact"/>
              <w:ind w:left="104"/>
              <w:jc w:val="left"/>
              <w:rPr>
                <w:rFonts w:ascii="Arial" w:eastAsia="Arial MT" w:hAnsi="Arial MT" w:cs="Arial MT"/>
                <w:b/>
                <w:sz w:val="20"/>
              </w:rPr>
            </w:pPr>
            <w:r w:rsidRPr="00FA7725">
              <w:rPr>
                <w:rFonts w:ascii="Arial" w:eastAsia="Arial MT" w:hAnsi="Arial MT" w:cs="Arial MT"/>
                <w:b/>
                <w:sz w:val="20"/>
              </w:rPr>
              <w:t>Unit</w:t>
            </w:r>
          </w:p>
        </w:tc>
        <w:tc>
          <w:tcPr>
            <w:tcW w:w="831" w:type="pct"/>
            <w:gridSpan w:val="2"/>
          </w:tcPr>
          <w:p w14:paraId="3EAD9D0C" w14:textId="77777777" w:rsidR="00955BE9" w:rsidRPr="00FA7725" w:rsidRDefault="00955BE9" w:rsidP="009F2E47">
            <w:pPr>
              <w:spacing w:line="229" w:lineRule="exact"/>
              <w:ind w:left="104"/>
              <w:jc w:val="left"/>
              <w:rPr>
                <w:rFonts w:ascii="Arial" w:eastAsia="Arial MT" w:hAnsi="Arial MT" w:cs="Arial MT"/>
                <w:b/>
                <w:sz w:val="20"/>
              </w:rPr>
            </w:pPr>
            <w:r w:rsidRPr="00FA7725">
              <w:rPr>
                <w:rFonts w:ascii="Arial" w:eastAsia="Arial MT" w:hAnsi="Arial MT" w:cs="Arial MT"/>
                <w:b/>
                <w:sz w:val="20"/>
              </w:rPr>
              <w:t>No.</w:t>
            </w:r>
            <w:r w:rsidRPr="00FA7725">
              <w:rPr>
                <w:rFonts w:ascii="Arial" w:eastAsia="Arial MT" w:hAnsi="Arial MT" w:cs="Arial MT"/>
                <w:b/>
                <w:spacing w:val="-3"/>
                <w:sz w:val="20"/>
              </w:rPr>
              <w:t xml:space="preserve"> </w:t>
            </w:r>
            <w:r w:rsidRPr="00FA7725">
              <w:rPr>
                <w:rFonts w:ascii="Arial" w:eastAsia="Arial MT" w:hAnsi="Arial MT" w:cs="Arial MT"/>
                <w:b/>
                <w:sz w:val="20"/>
              </w:rPr>
              <w:t>of</w:t>
            </w:r>
            <w:r w:rsidRPr="00FA7725">
              <w:rPr>
                <w:rFonts w:ascii="Arial" w:eastAsia="Arial MT" w:hAnsi="Arial MT" w:cs="Arial MT"/>
                <w:b/>
                <w:spacing w:val="-2"/>
                <w:sz w:val="20"/>
              </w:rPr>
              <w:t xml:space="preserve"> </w:t>
            </w:r>
            <w:r w:rsidRPr="00FA7725">
              <w:rPr>
                <w:rFonts w:ascii="Arial" w:eastAsia="Arial MT" w:hAnsi="Arial MT" w:cs="Arial MT"/>
                <w:b/>
                <w:sz w:val="20"/>
              </w:rPr>
              <w:t>units</w:t>
            </w:r>
          </w:p>
        </w:tc>
        <w:tc>
          <w:tcPr>
            <w:tcW w:w="936" w:type="pct"/>
          </w:tcPr>
          <w:p w14:paraId="256EB3FF" w14:textId="77777777" w:rsidR="00955BE9" w:rsidRPr="00FA7725" w:rsidRDefault="00955BE9" w:rsidP="009F2E47">
            <w:pPr>
              <w:spacing w:line="229" w:lineRule="exact"/>
              <w:ind w:left="103"/>
              <w:jc w:val="left"/>
              <w:rPr>
                <w:rFonts w:ascii="Arial" w:eastAsia="Arial MT" w:hAnsi="Arial MT" w:cs="Arial MT"/>
                <w:b/>
                <w:sz w:val="20"/>
              </w:rPr>
            </w:pPr>
            <w:r w:rsidRPr="00FA7725">
              <w:rPr>
                <w:rFonts w:ascii="Arial" w:eastAsia="Arial MT" w:hAnsi="Arial MT" w:cs="Arial MT"/>
                <w:b/>
                <w:sz w:val="20"/>
              </w:rPr>
              <w:t>Cost</w:t>
            </w:r>
            <w:r w:rsidRPr="00FA7725">
              <w:rPr>
                <w:rFonts w:ascii="Arial" w:eastAsia="Arial MT" w:hAnsi="Arial MT" w:cs="Arial MT"/>
                <w:b/>
                <w:spacing w:val="-3"/>
                <w:sz w:val="20"/>
              </w:rPr>
              <w:t xml:space="preserve"> </w:t>
            </w:r>
            <w:r w:rsidRPr="00FA7725">
              <w:rPr>
                <w:rFonts w:ascii="Arial" w:eastAsia="Arial MT" w:hAnsi="Arial MT" w:cs="Arial MT"/>
                <w:b/>
                <w:sz w:val="20"/>
              </w:rPr>
              <w:t>per</w:t>
            </w:r>
            <w:r w:rsidRPr="00FA7725">
              <w:rPr>
                <w:rFonts w:ascii="Arial" w:eastAsia="Arial MT" w:hAnsi="Arial MT" w:cs="Arial MT"/>
                <w:b/>
                <w:spacing w:val="-3"/>
                <w:sz w:val="20"/>
              </w:rPr>
              <w:t xml:space="preserve"> </w:t>
            </w:r>
            <w:r w:rsidRPr="00FA7725">
              <w:rPr>
                <w:rFonts w:ascii="Arial" w:eastAsia="Arial MT" w:hAnsi="Arial MT" w:cs="Arial MT"/>
                <w:b/>
                <w:sz w:val="20"/>
              </w:rPr>
              <w:t>unit</w:t>
            </w:r>
          </w:p>
        </w:tc>
        <w:tc>
          <w:tcPr>
            <w:tcW w:w="1041" w:type="pct"/>
          </w:tcPr>
          <w:p w14:paraId="22FC00ED" w14:textId="77777777" w:rsidR="00955BE9" w:rsidRPr="00FA7725" w:rsidRDefault="00955BE9" w:rsidP="009F2E47">
            <w:pPr>
              <w:spacing w:line="276" w:lineRule="auto"/>
              <w:ind w:left="103" w:right="424"/>
              <w:jc w:val="left"/>
              <w:rPr>
                <w:rFonts w:ascii="Arial" w:eastAsia="Arial MT" w:hAnsi="Arial MT" w:cs="Arial MT"/>
                <w:b/>
                <w:sz w:val="20"/>
              </w:rPr>
            </w:pPr>
            <w:r w:rsidRPr="00FA7725">
              <w:rPr>
                <w:rFonts w:ascii="Arial" w:eastAsia="Arial MT" w:hAnsi="Arial MT" w:cs="Arial MT"/>
                <w:b/>
                <w:sz w:val="20"/>
              </w:rPr>
              <w:t>Budget</w:t>
            </w:r>
            <w:r w:rsidRPr="00FA7725">
              <w:rPr>
                <w:rFonts w:ascii="Arial" w:eastAsia="Arial MT" w:hAnsi="Arial MT" w:cs="Arial MT"/>
                <w:b/>
                <w:spacing w:val="-6"/>
                <w:sz w:val="20"/>
              </w:rPr>
              <w:t xml:space="preserve"> </w:t>
            </w:r>
            <w:r w:rsidRPr="00FA7725">
              <w:rPr>
                <w:rFonts w:ascii="Arial" w:eastAsia="Arial MT" w:hAnsi="Arial MT" w:cs="Arial MT"/>
                <w:b/>
                <w:sz w:val="20"/>
              </w:rPr>
              <w:t>in</w:t>
            </w:r>
            <w:r w:rsidRPr="00FA7725">
              <w:rPr>
                <w:rFonts w:ascii="Arial" w:eastAsia="Arial MT" w:hAnsi="Arial MT" w:cs="Arial MT"/>
                <w:b/>
                <w:spacing w:val="-5"/>
                <w:sz w:val="20"/>
              </w:rPr>
              <w:t xml:space="preserve"> </w:t>
            </w:r>
            <w:r w:rsidRPr="00FA7725">
              <w:rPr>
                <w:rFonts w:ascii="Arial" w:eastAsia="Arial MT" w:hAnsi="Arial MT" w:cs="Arial MT"/>
                <w:b/>
                <w:sz w:val="20"/>
              </w:rPr>
              <w:t>local</w:t>
            </w:r>
            <w:r w:rsidRPr="00FA7725">
              <w:rPr>
                <w:rFonts w:ascii="Arial" w:eastAsia="Arial MT" w:hAnsi="Arial MT" w:cs="Arial MT"/>
                <w:b/>
                <w:spacing w:val="-52"/>
                <w:sz w:val="20"/>
              </w:rPr>
              <w:t xml:space="preserve"> </w:t>
            </w:r>
            <w:r w:rsidRPr="00FA7725">
              <w:rPr>
                <w:rFonts w:ascii="Arial" w:eastAsia="Arial MT" w:hAnsi="Arial MT" w:cs="Arial MT"/>
                <w:b/>
                <w:sz w:val="20"/>
              </w:rPr>
              <w:t>currency</w:t>
            </w:r>
          </w:p>
        </w:tc>
        <w:tc>
          <w:tcPr>
            <w:tcW w:w="58" w:type="pct"/>
            <w:tcBorders>
              <w:top w:val="nil"/>
              <w:bottom w:val="nil"/>
            </w:tcBorders>
          </w:tcPr>
          <w:p w14:paraId="38BC3BEC" w14:textId="77777777" w:rsidR="00955BE9" w:rsidRPr="00FA7725" w:rsidRDefault="00955BE9" w:rsidP="009F2E47">
            <w:pPr>
              <w:jc w:val="left"/>
              <w:rPr>
                <w:rFonts w:ascii="Times New Roman" w:eastAsia="Arial MT" w:hAnsi="Arial MT" w:cs="Arial MT"/>
                <w:sz w:val="20"/>
              </w:rPr>
            </w:pPr>
          </w:p>
        </w:tc>
      </w:tr>
      <w:tr w:rsidR="00955BE9" w:rsidRPr="00FA7725" w14:paraId="08E70C65" w14:textId="77777777" w:rsidTr="00955BE9">
        <w:trPr>
          <w:trHeight w:val="265"/>
        </w:trPr>
        <w:tc>
          <w:tcPr>
            <w:tcW w:w="60" w:type="pct"/>
            <w:tcBorders>
              <w:top w:val="nil"/>
              <w:bottom w:val="nil"/>
            </w:tcBorders>
          </w:tcPr>
          <w:p w14:paraId="2844B3F4" w14:textId="77777777" w:rsidR="00955BE9" w:rsidRPr="00FA7725" w:rsidRDefault="00955BE9" w:rsidP="009F2E47">
            <w:pPr>
              <w:jc w:val="left"/>
              <w:rPr>
                <w:rFonts w:ascii="Times New Roman" w:eastAsia="Arial MT" w:hAnsi="Arial MT" w:cs="Arial MT"/>
                <w:sz w:val="18"/>
              </w:rPr>
            </w:pPr>
          </w:p>
        </w:tc>
        <w:tc>
          <w:tcPr>
            <w:tcW w:w="476" w:type="pct"/>
          </w:tcPr>
          <w:p w14:paraId="6EB8553B" w14:textId="77777777" w:rsidR="00955BE9" w:rsidRPr="00FA7725" w:rsidRDefault="00955BE9" w:rsidP="009F2E47">
            <w:pPr>
              <w:spacing w:line="229" w:lineRule="exact"/>
              <w:ind w:left="108"/>
              <w:jc w:val="left"/>
              <w:rPr>
                <w:rFonts w:ascii="Arial" w:eastAsia="Arial MT" w:hAnsi="Arial MT" w:cs="Arial MT"/>
                <w:b/>
                <w:sz w:val="20"/>
              </w:rPr>
            </w:pPr>
            <w:r w:rsidRPr="00FA7725">
              <w:rPr>
                <w:rFonts w:ascii="Arial" w:eastAsia="Arial MT" w:hAnsi="Arial MT" w:cs="Arial MT"/>
                <w:b/>
                <w:sz w:val="20"/>
              </w:rPr>
              <w:t>1.1</w:t>
            </w:r>
          </w:p>
        </w:tc>
        <w:tc>
          <w:tcPr>
            <w:tcW w:w="693" w:type="pct"/>
          </w:tcPr>
          <w:p w14:paraId="30AA9E1D" w14:textId="77777777" w:rsidR="00955BE9" w:rsidRPr="00FA7725" w:rsidRDefault="00955BE9" w:rsidP="009F2E47">
            <w:pPr>
              <w:jc w:val="left"/>
              <w:rPr>
                <w:rFonts w:ascii="Times New Roman" w:eastAsia="Arial MT" w:hAnsi="Arial MT" w:cs="Arial MT"/>
                <w:sz w:val="18"/>
              </w:rPr>
            </w:pPr>
          </w:p>
        </w:tc>
        <w:tc>
          <w:tcPr>
            <w:tcW w:w="905" w:type="pct"/>
          </w:tcPr>
          <w:p w14:paraId="1C8084BF" w14:textId="77777777" w:rsidR="00955BE9" w:rsidRPr="00FA7725" w:rsidRDefault="00955BE9" w:rsidP="009F2E47">
            <w:pPr>
              <w:jc w:val="left"/>
              <w:rPr>
                <w:rFonts w:ascii="Times New Roman" w:eastAsia="Arial MT" w:hAnsi="Arial MT" w:cs="Arial MT"/>
                <w:sz w:val="18"/>
              </w:rPr>
            </w:pPr>
          </w:p>
        </w:tc>
        <w:tc>
          <w:tcPr>
            <w:tcW w:w="831" w:type="pct"/>
            <w:gridSpan w:val="2"/>
          </w:tcPr>
          <w:p w14:paraId="09714E6F" w14:textId="77777777" w:rsidR="00955BE9" w:rsidRPr="00FA7725" w:rsidRDefault="00955BE9" w:rsidP="009F2E47">
            <w:pPr>
              <w:jc w:val="left"/>
              <w:rPr>
                <w:rFonts w:ascii="Times New Roman" w:eastAsia="Arial MT" w:hAnsi="Arial MT" w:cs="Arial MT"/>
                <w:sz w:val="18"/>
              </w:rPr>
            </w:pPr>
          </w:p>
        </w:tc>
        <w:tc>
          <w:tcPr>
            <w:tcW w:w="936" w:type="pct"/>
          </w:tcPr>
          <w:p w14:paraId="5ADAB0E5" w14:textId="77777777" w:rsidR="00955BE9" w:rsidRPr="00FA7725" w:rsidRDefault="00955BE9" w:rsidP="009F2E47">
            <w:pPr>
              <w:jc w:val="left"/>
              <w:rPr>
                <w:rFonts w:ascii="Times New Roman" w:eastAsia="Arial MT" w:hAnsi="Arial MT" w:cs="Arial MT"/>
                <w:sz w:val="18"/>
              </w:rPr>
            </w:pPr>
          </w:p>
        </w:tc>
        <w:tc>
          <w:tcPr>
            <w:tcW w:w="1041" w:type="pct"/>
          </w:tcPr>
          <w:p w14:paraId="12C1205A" w14:textId="77777777" w:rsidR="00955BE9" w:rsidRPr="00FA7725" w:rsidRDefault="00955BE9" w:rsidP="009F2E47">
            <w:pPr>
              <w:jc w:val="left"/>
              <w:rPr>
                <w:rFonts w:ascii="Times New Roman" w:eastAsia="Arial MT" w:hAnsi="Arial MT" w:cs="Arial MT"/>
                <w:sz w:val="18"/>
              </w:rPr>
            </w:pPr>
          </w:p>
        </w:tc>
        <w:tc>
          <w:tcPr>
            <w:tcW w:w="58" w:type="pct"/>
            <w:tcBorders>
              <w:top w:val="nil"/>
              <w:bottom w:val="nil"/>
            </w:tcBorders>
          </w:tcPr>
          <w:p w14:paraId="1602EA66" w14:textId="77777777" w:rsidR="00955BE9" w:rsidRPr="00FA7725" w:rsidRDefault="00955BE9" w:rsidP="009F2E47">
            <w:pPr>
              <w:jc w:val="left"/>
              <w:rPr>
                <w:rFonts w:ascii="Times New Roman" w:eastAsia="Arial MT" w:hAnsi="Arial MT" w:cs="Arial MT"/>
                <w:sz w:val="18"/>
              </w:rPr>
            </w:pPr>
          </w:p>
        </w:tc>
      </w:tr>
      <w:tr w:rsidR="00955BE9" w:rsidRPr="00FA7725" w14:paraId="3904713D" w14:textId="77777777" w:rsidTr="00955BE9">
        <w:trPr>
          <w:trHeight w:val="263"/>
        </w:trPr>
        <w:tc>
          <w:tcPr>
            <w:tcW w:w="60" w:type="pct"/>
            <w:tcBorders>
              <w:top w:val="nil"/>
              <w:bottom w:val="nil"/>
            </w:tcBorders>
          </w:tcPr>
          <w:p w14:paraId="22D34128" w14:textId="77777777" w:rsidR="00955BE9" w:rsidRPr="00FA7725" w:rsidRDefault="00955BE9" w:rsidP="009F2E47">
            <w:pPr>
              <w:jc w:val="left"/>
              <w:rPr>
                <w:rFonts w:ascii="Times New Roman" w:eastAsia="Arial MT" w:hAnsi="Arial MT" w:cs="Arial MT"/>
                <w:sz w:val="18"/>
              </w:rPr>
            </w:pPr>
          </w:p>
        </w:tc>
        <w:tc>
          <w:tcPr>
            <w:tcW w:w="476" w:type="pct"/>
          </w:tcPr>
          <w:p w14:paraId="1D77536E" w14:textId="77777777" w:rsidR="00955BE9" w:rsidRPr="00FA7725" w:rsidRDefault="00955BE9" w:rsidP="009F2E47">
            <w:pPr>
              <w:spacing w:line="229" w:lineRule="exact"/>
              <w:ind w:left="108"/>
              <w:jc w:val="left"/>
              <w:rPr>
                <w:rFonts w:ascii="Arial" w:eastAsia="Arial MT" w:hAnsi="Arial MT" w:cs="Arial MT"/>
                <w:b/>
                <w:sz w:val="20"/>
              </w:rPr>
            </w:pPr>
            <w:r w:rsidRPr="00FA7725">
              <w:rPr>
                <w:rFonts w:ascii="Arial" w:eastAsia="Arial MT" w:hAnsi="Arial MT" w:cs="Arial MT"/>
                <w:b/>
                <w:sz w:val="20"/>
              </w:rPr>
              <w:t>1.2</w:t>
            </w:r>
          </w:p>
        </w:tc>
        <w:tc>
          <w:tcPr>
            <w:tcW w:w="693" w:type="pct"/>
          </w:tcPr>
          <w:p w14:paraId="05C869C6" w14:textId="77777777" w:rsidR="00955BE9" w:rsidRPr="00FA7725" w:rsidRDefault="00955BE9" w:rsidP="009F2E47">
            <w:pPr>
              <w:jc w:val="left"/>
              <w:rPr>
                <w:rFonts w:ascii="Times New Roman" w:eastAsia="Arial MT" w:hAnsi="Arial MT" w:cs="Arial MT"/>
                <w:sz w:val="18"/>
              </w:rPr>
            </w:pPr>
          </w:p>
        </w:tc>
        <w:tc>
          <w:tcPr>
            <w:tcW w:w="905" w:type="pct"/>
          </w:tcPr>
          <w:p w14:paraId="748E76FE" w14:textId="77777777" w:rsidR="00955BE9" w:rsidRPr="00FA7725" w:rsidRDefault="00955BE9" w:rsidP="009F2E47">
            <w:pPr>
              <w:jc w:val="left"/>
              <w:rPr>
                <w:rFonts w:ascii="Times New Roman" w:eastAsia="Arial MT" w:hAnsi="Arial MT" w:cs="Arial MT"/>
                <w:sz w:val="18"/>
              </w:rPr>
            </w:pPr>
          </w:p>
        </w:tc>
        <w:tc>
          <w:tcPr>
            <w:tcW w:w="831" w:type="pct"/>
            <w:gridSpan w:val="2"/>
          </w:tcPr>
          <w:p w14:paraId="1877D29B" w14:textId="77777777" w:rsidR="00955BE9" w:rsidRPr="00FA7725" w:rsidRDefault="00955BE9" w:rsidP="009F2E47">
            <w:pPr>
              <w:jc w:val="left"/>
              <w:rPr>
                <w:rFonts w:ascii="Times New Roman" w:eastAsia="Arial MT" w:hAnsi="Arial MT" w:cs="Arial MT"/>
                <w:sz w:val="18"/>
              </w:rPr>
            </w:pPr>
          </w:p>
        </w:tc>
        <w:tc>
          <w:tcPr>
            <w:tcW w:w="936" w:type="pct"/>
          </w:tcPr>
          <w:p w14:paraId="47D7402D" w14:textId="77777777" w:rsidR="00955BE9" w:rsidRPr="00FA7725" w:rsidRDefault="00955BE9" w:rsidP="009F2E47">
            <w:pPr>
              <w:jc w:val="left"/>
              <w:rPr>
                <w:rFonts w:ascii="Times New Roman" w:eastAsia="Arial MT" w:hAnsi="Arial MT" w:cs="Arial MT"/>
                <w:sz w:val="18"/>
              </w:rPr>
            </w:pPr>
          </w:p>
        </w:tc>
        <w:tc>
          <w:tcPr>
            <w:tcW w:w="1041" w:type="pct"/>
          </w:tcPr>
          <w:p w14:paraId="27C5DD35" w14:textId="77777777" w:rsidR="00955BE9" w:rsidRPr="00FA7725" w:rsidRDefault="00955BE9" w:rsidP="009F2E47">
            <w:pPr>
              <w:jc w:val="left"/>
              <w:rPr>
                <w:rFonts w:ascii="Times New Roman" w:eastAsia="Arial MT" w:hAnsi="Arial MT" w:cs="Arial MT"/>
                <w:sz w:val="18"/>
              </w:rPr>
            </w:pPr>
          </w:p>
        </w:tc>
        <w:tc>
          <w:tcPr>
            <w:tcW w:w="58" w:type="pct"/>
            <w:tcBorders>
              <w:top w:val="nil"/>
              <w:bottom w:val="nil"/>
            </w:tcBorders>
          </w:tcPr>
          <w:p w14:paraId="6CC41271" w14:textId="77777777" w:rsidR="00955BE9" w:rsidRPr="00FA7725" w:rsidRDefault="00955BE9" w:rsidP="009F2E47">
            <w:pPr>
              <w:jc w:val="left"/>
              <w:rPr>
                <w:rFonts w:ascii="Times New Roman" w:eastAsia="Arial MT" w:hAnsi="Arial MT" w:cs="Arial MT"/>
                <w:sz w:val="18"/>
              </w:rPr>
            </w:pPr>
          </w:p>
        </w:tc>
      </w:tr>
      <w:tr w:rsidR="00955BE9" w:rsidRPr="00FA7725" w14:paraId="46222ADB" w14:textId="77777777" w:rsidTr="00955BE9">
        <w:trPr>
          <w:trHeight w:val="340"/>
        </w:trPr>
        <w:tc>
          <w:tcPr>
            <w:tcW w:w="60" w:type="pct"/>
            <w:tcBorders>
              <w:top w:val="nil"/>
              <w:bottom w:val="nil"/>
            </w:tcBorders>
          </w:tcPr>
          <w:p w14:paraId="7A78F21F" w14:textId="77777777" w:rsidR="00955BE9" w:rsidRPr="00FA7725" w:rsidRDefault="00955BE9" w:rsidP="009F2E47">
            <w:pPr>
              <w:jc w:val="left"/>
              <w:rPr>
                <w:rFonts w:ascii="Times New Roman" w:eastAsia="Arial MT" w:hAnsi="Arial MT" w:cs="Arial MT"/>
                <w:sz w:val="20"/>
              </w:rPr>
            </w:pPr>
          </w:p>
        </w:tc>
        <w:tc>
          <w:tcPr>
            <w:tcW w:w="476" w:type="pct"/>
          </w:tcPr>
          <w:p w14:paraId="0CED7B9D" w14:textId="77777777" w:rsidR="00955BE9" w:rsidRPr="00FA7725" w:rsidRDefault="00955BE9" w:rsidP="009F2E47">
            <w:pPr>
              <w:spacing w:line="229" w:lineRule="exact"/>
              <w:ind w:left="108"/>
              <w:jc w:val="left"/>
              <w:rPr>
                <w:rFonts w:ascii="Arial" w:eastAsia="Arial MT" w:hAnsi="Arial MT" w:cs="Arial MT"/>
                <w:b/>
                <w:sz w:val="20"/>
              </w:rPr>
            </w:pPr>
            <w:r w:rsidRPr="00FA7725">
              <w:rPr>
                <w:rFonts w:ascii="Arial" w:eastAsia="Arial MT" w:hAnsi="Arial MT" w:cs="Arial MT"/>
                <w:b/>
                <w:sz w:val="20"/>
              </w:rPr>
              <w:t>1.3</w:t>
            </w:r>
          </w:p>
        </w:tc>
        <w:tc>
          <w:tcPr>
            <w:tcW w:w="693" w:type="pct"/>
          </w:tcPr>
          <w:p w14:paraId="0DABDC54" w14:textId="77777777" w:rsidR="00955BE9" w:rsidRPr="00FA7725" w:rsidRDefault="00955BE9" w:rsidP="009F2E47">
            <w:pPr>
              <w:jc w:val="left"/>
              <w:rPr>
                <w:rFonts w:ascii="Times New Roman" w:eastAsia="Arial MT" w:hAnsi="Arial MT" w:cs="Arial MT"/>
                <w:sz w:val="20"/>
              </w:rPr>
            </w:pPr>
          </w:p>
        </w:tc>
        <w:tc>
          <w:tcPr>
            <w:tcW w:w="905" w:type="pct"/>
          </w:tcPr>
          <w:p w14:paraId="15302F07" w14:textId="77777777" w:rsidR="00955BE9" w:rsidRPr="00FA7725" w:rsidRDefault="00955BE9" w:rsidP="009F2E47">
            <w:pPr>
              <w:jc w:val="left"/>
              <w:rPr>
                <w:rFonts w:ascii="Times New Roman" w:eastAsia="Arial MT" w:hAnsi="Arial MT" w:cs="Arial MT"/>
                <w:sz w:val="20"/>
              </w:rPr>
            </w:pPr>
          </w:p>
        </w:tc>
        <w:tc>
          <w:tcPr>
            <w:tcW w:w="831" w:type="pct"/>
            <w:gridSpan w:val="2"/>
          </w:tcPr>
          <w:p w14:paraId="7488CEF8" w14:textId="77777777" w:rsidR="00955BE9" w:rsidRPr="00FA7725" w:rsidRDefault="00955BE9" w:rsidP="009F2E47">
            <w:pPr>
              <w:jc w:val="left"/>
              <w:rPr>
                <w:rFonts w:ascii="Times New Roman" w:eastAsia="Arial MT" w:hAnsi="Arial MT" w:cs="Arial MT"/>
                <w:sz w:val="20"/>
              </w:rPr>
            </w:pPr>
          </w:p>
        </w:tc>
        <w:tc>
          <w:tcPr>
            <w:tcW w:w="936" w:type="pct"/>
          </w:tcPr>
          <w:p w14:paraId="3F78FF79" w14:textId="77777777" w:rsidR="00955BE9" w:rsidRPr="00FA7725" w:rsidRDefault="00955BE9" w:rsidP="009F2E47">
            <w:pPr>
              <w:jc w:val="left"/>
              <w:rPr>
                <w:rFonts w:ascii="Times New Roman" w:eastAsia="Arial MT" w:hAnsi="Arial MT" w:cs="Arial MT"/>
                <w:sz w:val="20"/>
              </w:rPr>
            </w:pPr>
          </w:p>
        </w:tc>
        <w:tc>
          <w:tcPr>
            <w:tcW w:w="1041" w:type="pct"/>
          </w:tcPr>
          <w:p w14:paraId="1FED96B5" w14:textId="77777777" w:rsidR="00955BE9" w:rsidRPr="00FA7725" w:rsidRDefault="00955BE9" w:rsidP="009F2E47">
            <w:pPr>
              <w:jc w:val="left"/>
              <w:rPr>
                <w:rFonts w:ascii="Times New Roman" w:eastAsia="Arial MT" w:hAnsi="Arial MT" w:cs="Arial MT"/>
                <w:sz w:val="20"/>
              </w:rPr>
            </w:pPr>
          </w:p>
        </w:tc>
        <w:tc>
          <w:tcPr>
            <w:tcW w:w="58" w:type="pct"/>
            <w:tcBorders>
              <w:top w:val="nil"/>
              <w:bottom w:val="nil"/>
            </w:tcBorders>
          </w:tcPr>
          <w:p w14:paraId="78BB57BF" w14:textId="77777777" w:rsidR="00955BE9" w:rsidRPr="00FA7725" w:rsidRDefault="00955BE9" w:rsidP="009F2E47">
            <w:pPr>
              <w:jc w:val="left"/>
              <w:rPr>
                <w:rFonts w:ascii="Times New Roman" w:eastAsia="Arial MT" w:hAnsi="Arial MT" w:cs="Arial MT"/>
                <w:sz w:val="20"/>
              </w:rPr>
            </w:pPr>
          </w:p>
        </w:tc>
      </w:tr>
      <w:tr w:rsidR="00955BE9" w:rsidRPr="00FA7725" w14:paraId="6A800BA3" w14:textId="77777777" w:rsidTr="00955BE9">
        <w:trPr>
          <w:trHeight w:val="359"/>
        </w:trPr>
        <w:tc>
          <w:tcPr>
            <w:tcW w:w="60" w:type="pct"/>
            <w:tcBorders>
              <w:top w:val="nil"/>
              <w:bottom w:val="nil"/>
            </w:tcBorders>
          </w:tcPr>
          <w:p w14:paraId="27D2DFC3" w14:textId="77777777" w:rsidR="00955BE9" w:rsidRPr="00FA7725" w:rsidRDefault="00955BE9" w:rsidP="009F2E47">
            <w:pPr>
              <w:jc w:val="left"/>
              <w:rPr>
                <w:rFonts w:ascii="Times New Roman" w:eastAsia="Arial MT" w:hAnsi="Arial MT" w:cs="Arial MT"/>
                <w:sz w:val="20"/>
              </w:rPr>
            </w:pPr>
          </w:p>
        </w:tc>
        <w:tc>
          <w:tcPr>
            <w:tcW w:w="476" w:type="pct"/>
          </w:tcPr>
          <w:p w14:paraId="5FDF0B43" w14:textId="77777777" w:rsidR="00955BE9" w:rsidRPr="00FA7725" w:rsidRDefault="00955BE9" w:rsidP="009F2E47">
            <w:pPr>
              <w:spacing w:line="229" w:lineRule="exact"/>
              <w:ind w:left="108"/>
              <w:jc w:val="left"/>
              <w:rPr>
                <w:rFonts w:ascii="Arial" w:eastAsia="Arial MT" w:hAnsi="Arial MT" w:cs="Arial MT"/>
                <w:b/>
                <w:sz w:val="20"/>
              </w:rPr>
            </w:pPr>
            <w:r w:rsidRPr="00FA7725">
              <w:rPr>
                <w:rFonts w:ascii="Arial" w:eastAsia="Arial MT" w:hAnsi="Arial MT" w:cs="Arial MT"/>
                <w:b/>
                <w:sz w:val="20"/>
              </w:rPr>
              <w:t>1.4</w:t>
            </w:r>
          </w:p>
        </w:tc>
        <w:tc>
          <w:tcPr>
            <w:tcW w:w="693" w:type="pct"/>
          </w:tcPr>
          <w:p w14:paraId="0ABFF7DD" w14:textId="77777777" w:rsidR="00955BE9" w:rsidRPr="00FA7725" w:rsidRDefault="00955BE9" w:rsidP="009F2E47">
            <w:pPr>
              <w:jc w:val="left"/>
              <w:rPr>
                <w:rFonts w:ascii="Times New Roman" w:eastAsia="Arial MT" w:hAnsi="Arial MT" w:cs="Arial MT"/>
                <w:sz w:val="20"/>
              </w:rPr>
            </w:pPr>
          </w:p>
        </w:tc>
        <w:tc>
          <w:tcPr>
            <w:tcW w:w="905" w:type="pct"/>
          </w:tcPr>
          <w:p w14:paraId="019489B1" w14:textId="77777777" w:rsidR="00955BE9" w:rsidRPr="00FA7725" w:rsidRDefault="00955BE9" w:rsidP="009F2E47">
            <w:pPr>
              <w:jc w:val="left"/>
              <w:rPr>
                <w:rFonts w:ascii="Times New Roman" w:eastAsia="Arial MT" w:hAnsi="Arial MT" w:cs="Arial MT"/>
                <w:sz w:val="20"/>
              </w:rPr>
            </w:pPr>
          </w:p>
        </w:tc>
        <w:tc>
          <w:tcPr>
            <w:tcW w:w="831" w:type="pct"/>
            <w:gridSpan w:val="2"/>
          </w:tcPr>
          <w:p w14:paraId="3A730BD1" w14:textId="77777777" w:rsidR="00955BE9" w:rsidRPr="00FA7725" w:rsidRDefault="00955BE9" w:rsidP="009F2E47">
            <w:pPr>
              <w:jc w:val="left"/>
              <w:rPr>
                <w:rFonts w:ascii="Times New Roman" w:eastAsia="Arial MT" w:hAnsi="Arial MT" w:cs="Arial MT"/>
                <w:sz w:val="20"/>
              </w:rPr>
            </w:pPr>
          </w:p>
        </w:tc>
        <w:tc>
          <w:tcPr>
            <w:tcW w:w="936" w:type="pct"/>
          </w:tcPr>
          <w:p w14:paraId="6A991376" w14:textId="77777777" w:rsidR="00955BE9" w:rsidRPr="00FA7725" w:rsidRDefault="00955BE9" w:rsidP="009F2E47">
            <w:pPr>
              <w:jc w:val="left"/>
              <w:rPr>
                <w:rFonts w:ascii="Times New Roman" w:eastAsia="Arial MT" w:hAnsi="Arial MT" w:cs="Arial MT"/>
                <w:sz w:val="20"/>
              </w:rPr>
            </w:pPr>
          </w:p>
        </w:tc>
        <w:tc>
          <w:tcPr>
            <w:tcW w:w="1041" w:type="pct"/>
          </w:tcPr>
          <w:p w14:paraId="0D8C8690" w14:textId="77777777" w:rsidR="00955BE9" w:rsidRPr="00FA7725" w:rsidRDefault="00955BE9" w:rsidP="009F2E47">
            <w:pPr>
              <w:jc w:val="left"/>
              <w:rPr>
                <w:rFonts w:ascii="Times New Roman" w:eastAsia="Arial MT" w:hAnsi="Arial MT" w:cs="Arial MT"/>
                <w:sz w:val="20"/>
              </w:rPr>
            </w:pPr>
          </w:p>
        </w:tc>
        <w:tc>
          <w:tcPr>
            <w:tcW w:w="58" w:type="pct"/>
            <w:tcBorders>
              <w:top w:val="nil"/>
              <w:bottom w:val="nil"/>
            </w:tcBorders>
          </w:tcPr>
          <w:p w14:paraId="6312FCFB" w14:textId="77777777" w:rsidR="00955BE9" w:rsidRPr="00FA7725" w:rsidRDefault="00955BE9" w:rsidP="009F2E47">
            <w:pPr>
              <w:jc w:val="left"/>
              <w:rPr>
                <w:rFonts w:ascii="Times New Roman" w:eastAsia="Arial MT" w:hAnsi="Arial MT" w:cs="Arial MT"/>
                <w:sz w:val="20"/>
              </w:rPr>
            </w:pPr>
          </w:p>
        </w:tc>
      </w:tr>
      <w:tr w:rsidR="00955BE9" w:rsidRPr="00FA7725" w14:paraId="39388599" w14:textId="77777777" w:rsidTr="00955BE9">
        <w:trPr>
          <w:trHeight w:val="793"/>
        </w:trPr>
        <w:tc>
          <w:tcPr>
            <w:tcW w:w="60" w:type="pct"/>
            <w:tcBorders>
              <w:top w:val="nil"/>
            </w:tcBorders>
          </w:tcPr>
          <w:p w14:paraId="4D4B5FFB" w14:textId="77777777" w:rsidR="00955BE9" w:rsidRPr="00FA7725" w:rsidRDefault="00955BE9" w:rsidP="009F2E47">
            <w:pPr>
              <w:jc w:val="left"/>
              <w:rPr>
                <w:rFonts w:ascii="Times New Roman" w:eastAsia="Arial MT" w:hAnsi="Arial MT" w:cs="Arial MT"/>
                <w:sz w:val="20"/>
              </w:rPr>
            </w:pPr>
          </w:p>
        </w:tc>
        <w:tc>
          <w:tcPr>
            <w:tcW w:w="3841" w:type="pct"/>
            <w:gridSpan w:val="6"/>
            <w:tcBorders>
              <w:bottom w:val="single" w:sz="8" w:space="0" w:color="000000"/>
            </w:tcBorders>
          </w:tcPr>
          <w:p w14:paraId="5FADEC02" w14:textId="77777777" w:rsidR="00955BE9" w:rsidRPr="00FA7725" w:rsidRDefault="00955BE9" w:rsidP="009F2E47">
            <w:pPr>
              <w:spacing w:before="10"/>
              <w:jc w:val="left"/>
              <w:rPr>
                <w:rFonts w:ascii="Arial" w:eastAsia="Arial MT" w:hAnsi="Arial MT" w:cs="Arial MT"/>
                <w:b/>
              </w:rPr>
            </w:pPr>
          </w:p>
          <w:p w14:paraId="2E440209" w14:textId="77777777" w:rsidR="00955BE9" w:rsidRPr="00FA7725" w:rsidRDefault="00955BE9" w:rsidP="009F2E47">
            <w:pPr>
              <w:ind w:left="163"/>
              <w:jc w:val="left"/>
              <w:rPr>
                <w:rFonts w:ascii="Arial MT" w:eastAsia="Arial MT" w:hAnsi="Arial MT" w:cs="Arial MT"/>
                <w:sz w:val="20"/>
              </w:rPr>
            </w:pPr>
            <w:r w:rsidRPr="00FA7725">
              <w:rPr>
                <w:rFonts w:ascii="Arial MT" w:eastAsia="Arial MT" w:hAnsi="Arial MT" w:cs="Arial MT"/>
                <w:sz w:val="20"/>
              </w:rPr>
              <w:t>Total</w:t>
            </w:r>
          </w:p>
        </w:tc>
        <w:tc>
          <w:tcPr>
            <w:tcW w:w="1041" w:type="pct"/>
            <w:tcBorders>
              <w:bottom w:val="single" w:sz="8" w:space="0" w:color="000000"/>
            </w:tcBorders>
          </w:tcPr>
          <w:p w14:paraId="020EF009" w14:textId="77777777" w:rsidR="00955BE9" w:rsidRPr="00FA7725" w:rsidRDefault="00955BE9" w:rsidP="009F2E47">
            <w:pPr>
              <w:jc w:val="left"/>
              <w:rPr>
                <w:rFonts w:ascii="Times New Roman" w:eastAsia="Arial MT" w:hAnsi="Arial MT" w:cs="Arial MT"/>
                <w:sz w:val="20"/>
              </w:rPr>
            </w:pPr>
          </w:p>
        </w:tc>
        <w:tc>
          <w:tcPr>
            <w:tcW w:w="58" w:type="pct"/>
            <w:tcBorders>
              <w:top w:val="nil"/>
            </w:tcBorders>
          </w:tcPr>
          <w:p w14:paraId="121B37CE" w14:textId="77777777" w:rsidR="00955BE9" w:rsidRPr="00FA7725" w:rsidRDefault="00955BE9" w:rsidP="009F2E47">
            <w:pPr>
              <w:jc w:val="left"/>
              <w:rPr>
                <w:rFonts w:ascii="Times New Roman" w:eastAsia="Arial MT" w:hAnsi="Arial MT" w:cs="Arial MT"/>
                <w:sz w:val="20"/>
              </w:rPr>
            </w:pPr>
          </w:p>
        </w:tc>
      </w:tr>
      <w:bookmarkEnd w:id="0"/>
      <w:bookmarkEnd w:id="1"/>
    </w:tbl>
    <w:p w14:paraId="486A0C0F" w14:textId="77777777" w:rsidR="00955BE9" w:rsidRPr="00FA7725" w:rsidRDefault="00955BE9" w:rsidP="00955BE9">
      <w:pPr>
        <w:autoSpaceDE w:val="0"/>
        <w:autoSpaceDN w:val="0"/>
        <w:jc w:val="left"/>
        <w:rPr>
          <w:rFonts w:ascii="Arial MT" w:eastAsia="Arial MT" w:hAnsi="Arial MT" w:cs="Arial MT"/>
          <w:kern w:val="0"/>
          <w:sz w:val="22"/>
          <w:lang w:eastAsia="en-US"/>
        </w:rPr>
      </w:pPr>
    </w:p>
    <w:p w14:paraId="275D6E3F" w14:textId="77777777" w:rsidR="00955BE9" w:rsidRDefault="00955BE9" w:rsidP="00955BE9"/>
    <w:p w14:paraId="791ACC17" w14:textId="77777777" w:rsidR="00D167B9" w:rsidRPr="00D167B9" w:rsidRDefault="00D167B9" w:rsidP="00D167B9">
      <w:pPr>
        <w:rPr>
          <w:lang w:val="en-GB"/>
        </w:rPr>
      </w:pPr>
    </w:p>
    <w:sectPr w:rsidR="00D167B9" w:rsidRPr="00D167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DD73" w14:textId="77777777" w:rsidR="00286DC0" w:rsidRDefault="00286DC0" w:rsidP="00955BE9">
      <w:r>
        <w:separator/>
      </w:r>
    </w:p>
  </w:endnote>
  <w:endnote w:type="continuationSeparator" w:id="0">
    <w:p w14:paraId="40F72C0A" w14:textId="77777777" w:rsidR="00286DC0" w:rsidRDefault="00286DC0" w:rsidP="0095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Univers">
    <w:altName w:val="Arial"/>
    <w:charset w:val="00"/>
    <w:family w:val="swiss"/>
    <w:pitch w:val="variable"/>
    <w:sig w:usb0="80000287" w:usb1="00000000" w:usb2="00000000" w:usb3="00000000" w:csb0="0000000F" w:csb1="00000000"/>
  </w:font>
  <w:font w:name="宋体">
    <w:altName w:val="SimSun"/>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9340" w14:textId="77777777" w:rsidR="00286DC0" w:rsidRDefault="00286DC0" w:rsidP="00955BE9">
      <w:r>
        <w:separator/>
      </w:r>
    </w:p>
  </w:footnote>
  <w:footnote w:type="continuationSeparator" w:id="0">
    <w:p w14:paraId="4472C557" w14:textId="77777777" w:rsidR="00286DC0" w:rsidRDefault="00286DC0" w:rsidP="00955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8BC"/>
    <w:multiLevelType w:val="hybridMultilevel"/>
    <w:tmpl w:val="56AA156A"/>
    <w:lvl w:ilvl="0" w:tplc="555AD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F36C8"/>
    <w:multiLevelType w:val="hybridMultilevel"/>
    <w:tmpl w:val="8480AC02"/>
    <w:lvl w:ilvl="0" w:tplc="28A48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22783"/>
    <w:multiLevelType w:val="hybridMultilevel"/>
    <w:tmpl w:val="8606F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51801"/>
    <w:multiLevelType w:val="hybridMultilevel"/>
    <w:tmpl w:val="0EBEEE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5BB0474"/>
    <w:multiLevelType w:val="hybridMultilevel"/>
    <w:tmpl w:val="F3326E58"/>
    <w:lvl w:ilvl="0" w:tplc="A394E524">
      <w:numFmt w:val="bullet"/>
      <w:lvlText w:val="-"/>
      <w:lvlJc w:val="left"/>
      <w:pPr>
        <w:ind w:left="830" w:hanging="360"/>
      </w:pPr>
      <w:rPr>
        <w:rFonts w:ascii="Arial" w:eastAsia="Arial" w:hAnsi="Arial" w:cs="Arial" w:hint="default"/>
        <w:b/>
        <w:bCs/>
        <w:w w:val="99"/>
        <w:sz w:val="20"/>
        <w:szCs w:val="20"/>
        <w:lang w:val="en-US" w:eastAsia="en-US" w:bidi="ar-SA"/>
      </w:rPr>
    </w:lvl>
    <w:lvl w:ilvl="1" w:tplc="11C05996">
      <w:numFmt w:val="bullet"/>
      <w:lvlText w:val="•"/>
      <w:lvlJc w:val="left"/>
      <w:pPr>
        <w:ind w:left="1706" w:hanging="360"/>
      </w:pPr>
      <w:rPr>
        <w:rFonts w:hint="default"/>
        <w:lang w:val="en-US" w:eastAsia="en-US" w:bidi="ar-SA"/>
      </w:rPr>
    </w:lvl>
    <w:lvl w:ilvl="2" w:tplc="67ACAC74">
      <w:numFmt w:val="bullet"/>
      <w:lvlText w:val="•"/>
      <w:lvlJc w:val="left"/>
      <w:pPr>
        <w:ind w:left="2572" w:hanging="360"/>
      </w:pPr>
      <w:rPr>
        <w:rFonts w:hint="default"/>
        <w:lang w:val="en-US" w:eastAsia="en-US" w:bidi="ar-SA"/>
      </w:rPr>
    </w:lvl>
    <w:lvl w:ilvl="3" w:tplc="511C02E8">
      <w:numFmt w:val="bullet"/>
      <w:lvlText w:val="•"/>
      <w:lvlJc w:val="left"/>
      <w:pPr>
        <w:ind w:left="3438" w:hanging="360"/>
      </w:pPr>
      <w:rPr>
        <w:rFonts w:hint="default"/>
        <w:lang w:val="en-US" w:eastAsia="en-US" w:bidi="ar-SA"/>
      </w:rPr>
    </w:lvl>
    <w:lvl w:ilvl="4" w:tplc="FFB2DC72">
      <w:numFmt w:val="bullet"/>
      <w:lvlText w:val="•"/>
      <w:lvlJc w:val="left"/>
      <w:pPr>
        <w:ind w:left="4304" w:hanging="360"/>
      </w:pPr>
      <w:rPr>
        <w:rFonts w:hint="default"/>
        <w:lang w:val="en-US" w:eastAsia="en-US" w:bidi="ar-SA"/>
      </w:rPr>
    </w:lvl>
    <w:lvl w:ilvl="5" w:tplc="A63821F8">
      <w:numFmt w:val="bullet"/>
      <w:lvlText w:val="•"/>
      <w:lvlJc w:val="left"/>
      <w:pPr>
        <w:ind w:left="5170" w:hanging="360"/>
      </w:pPr>
      <w:rPr>
        <w:rFonts w:hint="default"/>
        <w:lang w:val="en-US" w:eastAsia="en-US" w:bidi="ar-SA"/>
      </w:rPr>
    </w:lvl>
    <w:lvl w:ilvl="6" w:tplc="94144FA6">
      <w:numFmt w:val="bullet"/>
      <w:lvlText w:val="•"/>
      <w:lvlJc w:val="left"/>
      <w:pPr>
        <w:ind w:left="6036" w:hanging="360"/>
      </w:pPr>
      <w:rPr>
        <w:rFonts w:hint="default"/>
        <w:lang w:val="en-US" w:eastAsia="en-US" w:bidi="ar-SA"/>
      </w:rPr>
    </w:lvl>
    <w:lvl w:ilvl="7" w:tplc="EA60E610">
      <w:numFmt w:val="bullet"/>
      <w:lvlText w:val="•"/>
      <w:lvlJc w:val="left"/>
      <w:pPr>
        <w:ind w:left="6902" w:hanging="360"/>
      </w:pPr>
      <w:rPr>
        <w:rFonts w:hint="default"/>
        <w:lang w:val="en-US" w:eastAsia="en-US" w:bidi="ar-SA"/>
      </w:rPr>
    </w:lvl>
    <w:lvl w:ilvl="8" w:tplc="B7B67470">
      <w:numFmt w:val="bullet"/>
      <w:lvlText w:val="•"/>
      <w:lvlJc w:val="left"/>
      <w:pPr>
        <w:ind w:left="7768" w:hanging="360"/>
      </w:pPr>
      <w:rPr>
        <w:rFonts w:hint="default"/>
        <w:lang w:val="en-US" w:eastAsia="en-US" w:bidi="ar-SA"/>
      </w:rPr>
    </w:lvl>
  </w:abstractNum>
  <w:abstractNum w:abstractNumId="5" w15:restartNumberingAfterBreak="0">
    <w:nsid w:val="73DD25E3"/>
    <w:multiLevelType w:val="hybridMultilevel"/>
    <w:tmpl w:val="8042ECB0"/>
    <w:lvl w:ilvl="0" w:tplc="85429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B3C8C"/>
    <w:multiLevelType w:val="hybridMultilevel"/>
    <w:tmpl w:val="1DA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E588E"/>
    <w:multiLevelType w:val="hybridMultilevel"/>
    <w:tmpl w:val="283033BA"/>
    <w:lvl w:ilvl="0" w:tplc="15E68ED6">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E862F9C"/>
    <w:multiLevelType w:val="hybridMultilevel"/>
    <w:tmpl w:val="6E90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tbA0NzQ0tTSwNDZV0lEKTi0uzszPAykwqgUAp6CPtSwAAAA="/>
  </w:docVars>
  <w:rsids>
    <w:rsidRoot w:val="00D167B9"/>
    <w:rsid w:val="0022269B"/>
    <w:rsid w:val="002749E2"/>
    <w:rsid w:val="00286DC0"/>
    <w:rsid w:val="002A1644"/>
    <w:rsid w:val="002D2E85"/>
    <w:rsid w:val="0031712C"/>
    <w:rsid w:val="00326FEA"/>
    <w:rsid w:val="00482586"/>
    <w:rsid w:val="0058368C"/>
    <w:rsid w:val="00955BE9"/>
    <w:rsid w:val="00D167B9"/>
    <w:rsid w:val="00F24E53"/>
    <w:rsid w:val="00F85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3F6E"/>
  <w15:chartTrackingRefBased/>
  <w15:docId w15:val="{9CF032CF-EA57-4709-96B3-E24BA1B3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67B9"/>
    <w:pPr>
      <w:widowControl/>
      <w:spacing w:after="160"/>
      <w:ind w:firstLine="567"/>
      <w:jc w:val="left"/>
    </w:pPr>
    <w:rPr>
      <w:rFonts w:ascii="Univers" w:eastAsia="宋体" w:hAnsi="Univers" w:cs="Times New Roman"/>
      <w:kern w:val="0"/>
      <w:sz w:val="20"/>
      <w:szCs w:val="20"/>
      <w:lang w:val="en-GB" w:eastAsia="en-US"/>
    </w:rPr>
  </w:style>
  <w:style w:type="character" w:customStyle="1" w:styleId="BodyTextChar">
    <w:name w:val="Body Text Char"/>
    <w:basedOn w:val="DefaultParagraphFont"/>
    <w:link w:val="BodyText"/>
    <w:rsid w:val="00D167B9"/>
    <w:rPr>
      <w:rFonts w:ascii="Univers" w:eastAsia="宋体" w:hAnsi="Univers" w:cs="Times New Roman"/>
      <w:kern w:val="0"/>
      <w:sz w:val="20"/>
      <w:szCs w:val="20"/>
      <w:lang w:val="en-GB" w:eastAsia="en-US"/>
    </w:rPr>
  </w:style>
  <w:style w:type="paragraph" w:styleId="ListParagraph">
    <w:name w:val="List Paragraph"/>
    <w:basedOn w:val="Normal"/>
    <w:uiPriority w:val="34"/>
    <w:qFormat/>
    <w:rsid w:val="00D167B9"/>
    <w:pPr>
      <w:widowControl/>
      <w:ind w:firstLineChars="200" w:firstLine="420"/>
      <w:jc w:val="left"/>
    </w:pPr>
    <w:rPr>
      <w:rFonts w:ascii="Arial" w:eastAsia="宋体" w:hAnsi="Arial" w:cs="Times New Roman"/>
      <w:kern w:val="0"/>
      <w:sz w:val="20"/>
      <w:szCs w:val="20"/>
      <w:lang w:eastAsia="en-US"/>
    </w:rPr>
  </w:style>
  <w:style w:type="paragraph" w:styleId="Header">
    <w:name w:val="header"/>
    <w:basedOn w:val="Normal"/>
    <w:link w:val="HeaderChar"/>
    <w:uiPriority w:val="99"/>
    <w:unhideWhenUsed/>
    <w:rsid w:val="00955BE9"/>
    <w:pPr>
      <w:tabs>
        <w:tab w:val="center" w:pos="4320"/>
        <w:tab w:val="right" w:pos="8640"/>
      </w:tabs>
    </w:pPr>
  </w:style>
  <w:style w:type="character" w:customStyle="1" w:styleId="HeaderChar">
    <w:name w:val="Header Char"/>
    <w:basedOn w:val="DefaultParagraphFont"/>
    <w:link w:val="Header"/>
    <w:uiPriority w:val="99"/>
    <w:rsid w:val="00955BE9"/>
  </w:style>
  <w:style w:type="paragraph" w:styleId="Footer">
    <w:name w:val="footer"/>
    <w:basedOn w:val="Normal"/>
    <w:link w:val="FooterChar"/>
    <w:uiPriority w:val="99"/>
    <w:unhideWhenUsed/>
    <w:rsid w:val="00955BE9"/>
    <w:pPr>
      <w:tabs>
        <w:tab w:val="center" w:pos="4320"/>
        <w:tab w:val="right" w:pos="8640"/>
      </w:tabs>
    </w:pPr>
  </w:style>
  <w:style w:type="character" w:customStyle="1" w:styleId="FooterChar">
    <w:name w:val="Footer Char"/>
    <w:basedOn w:val="DefaultParagraphFont"/>
    <w:link w:val="Footer"/>
    <w:uiPriority w:val="99"/>
    <w:rsid w:val="00955BE9"/>
  </w:style>
  <w:style w:type="table" w:customStyle="1" w:styleId="TableNormal1">
    <w:name w:val="Table Normal1"/>
    <w:uiPriority w:val="2"/>
    <w:semiHidden/>
    <w:unhideWhenUsed/>
    <w:qFormat/>
    <w:rsid w:val="00955BE9"/>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326FEA"/>
    <w:rPr>
      <w:color w:val="0563C1" w:themeColor="hyperlink"/>
      <w:u w:val="single"/>
    </w:rPr>
  </w:style>
  <w:style w:type="character" w:styleId="UnresolvedMention">
    <w:name w:val="Unresolved Mention"/>
    <w:basedOn w:val="DefaultParagraphFont"/>
    <w:uiPriority w:val="99"/>
    <w:semiHidden/>
    <w:unhideWhenUsed/>
    <w:rsid w:val="00326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iucn.org" TargetMode="External"/><Relationship Id="rId3" Type="http://schemas.openxmlformats.org/officeDocument/2006/relationships/settings" Target="settings.xml"/><Relationship Id="rId7" Type="http://schemas.openxmlformats.org/officeDocument/2006/relationships/hyperlink" Target="mailto:wenjia.jin@iu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an.zhang@iucn.org" TargetMode="External"/><Relationship Id="rId4" Type="http://schemas.openxmlformats.org/officeDocument/2006/relationships/webSettings" Target="webSettings.xml"/><Relationship Id="rId9" Type="http://schemas.openxmlformats.org/officeDocument/2006/relationships/hyperlink" Target="mailto:wenjia.jin@iu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Wenjia Jin</dc:creator>
  <cp:keywords/>
  <dc:description/>
  <cp:lastModifiedBy>Wenjia Jin</cp:lastModifiedBy>
  <cp:revision>8</cp:revision>
  <dcterms:created xsi:type="dcterms:W3CDTF">2021-04-20T02:22:00Z</dcterms:created>
  <dcterms:modified xsi:type="dcterms:W3CDTF">2021-04-20T03:15:00Z</dcterms:modified>
</cp:coreProperties>
</file>