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D27B3" w14:textId="77777777" w:rsidR="00973BEF" w:rsidRPr="00973BEF" w:rsidRDefault="00973BEF" w:rsidP="00973BEF">
      <w:pPr>
        <w:spacing w:line="240" w:lineRule="auto"/>
        <w:rPr>
          <w:rFonts w:ascii="Arial" w:hAnsi="Arial" w:cs="Arial"/>
          <w:b/>
          <w:bCs/>
        </w:rPr>
      </w:pPr>
      <w:r w:rsidRPr="00973BEF">
        <w:rPr>
          <w:rFonts w:ascii="Arial" w:hAnsi="Arial" w:cs="Arial"/>
          <w:b/>
          <w:bCs/>
        </w:rPr>
        <w:t>Terms of Reference (</w:t>
      </w:r>
      <w:proofErr w:type="spellStart"/>
      <w:r w:rsidRPr="00973BEF">
        <w:rPr>
          <w:rFonts w:ascii="Arial" w:hAnsi="Arial" w:cs="Arial"/>
          <w:b/>
          <w:bCs/>
        </w:rPr>
        <w:t>ToR</w:t>
      </w:r>
      <w:proofErr w:type="spellEnd"/>
      <w:r w:rsidRPr="00973BEF">
        <w:rPr>
          <w:rFonts w:ascii="Arial" w:hAnsi="Arial" w:cs="Arial"/>
          <w:b/>
          <w:bCs/>
        </w:rPr>
        <w:t>)</w:t>
      </w:r>
    </w:p>
    <w:p w14:paraId="0B4DDB3A" w14:textId="77777777" w:rsidR="00580C98" w:rsidRDefault="00973BEF" w:rsidP="00973BEF">
      <w:pPr>
        <w:spacing w:line="240" w:lineRule="auto"/>
        <w:rPr>
          <w:rFonts w:ascii="Arial" w:hAnsi="Arial" w:cs="Arial"/>
          <w:b/>
          <w:bCs/>
        </w:rPr>
      </w:pPr>
      <w:r w:rsidRPr="00973BEF">
        <w:rPr>
          <w:rFonts w:ascii="Arial" w:hAnsi="Arial" w:cs="Arial"/>
          <w:b/>
          <w:bCs/>
        </w:rPr>
        <w:t xml:space="preserve">IUCN World Commission on Protected Areas (WCPA) </w:t>
      </w:r>
    </w:p>
    <w:p w14:paraId="00D8C630" w14:textId="368E4730" w:rsidR="00973BEF" w:rsidRPr="00973BEF" w:rsidRDefault="004F22E5" w:rsidP="00973BEF">
      <w:pPr>
        <w:spacing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Strategic</w:t>
      </w:r>
      <w:r w:rsidRPr="00973BEF">
        <w:rPr>
          <w:rFonts w:ascii="Arial" w:hAnsi="Arial" w:cs="Arial"/>
          <w:b/>
          <w:bCs/>
        </w:rPr>
        <w:t xml:space="preserve"> </w:t>
      </w:r>
      <w:r w:rsidR="00973BEF" w:rsidRPr="00973BEF">
        <w:rPr>
          <w:rFonts w:ascii="Arial" w:hAnsi="Arial" w:cs="Arial"/>
          <w:b/>
          <w:bCs/>
        </w:rPr>
        <w:t>Communications Officer</w:t>
      </w:r>
    </w:p>
    <w:p w14:paraId="1737CFD8" w14:textId="77777777" w:rsidR="00973BEF" w:rsidRPr="00973BEF" w:rsidRDefault="00973BEF" w:rsidP="00973BEF">
      <w:pPr>
        <w:spacing w:line="240" w:lineRule="auto"/>
        <w:rPr>
          <w:rFonts w:ascii="Arial" w:hAnsi="Arial" w:cs="Arial"/>
          <w:b/>
          <w:bCs/>
        </w:rPr>
      </w:pPr>
      <w:r w:rsidRPr="00973BEF">
        <w:rPr>
          <w:rFonts w:ascii="Arial" w:hAnsi="Arial" w:cs="Arial"/>
          <w:b/>
          <w:bCs/>
        </w:rPr>
        <w:t>1. Background</w:t>
      </w:r>
    </w:p>
    <w:p w14:paraId="532D51FB" w14:textId="77777777" w:rsidR="00973BEF" w:rsidRPr="00973BEF" w:rsidRDefault="00973BEF" w:rsidP="00973BEF">
      <w:pPr>
        <w:spacing w:line="240" w:lineRule="auto"/>
        <w:rPr>
          <w:rFonts w:ascii="Arial" w:hAnsi="Arial" w:cs="Arial"/>
        </w:rPr>
      </w:pPr>
      <w:r w:rsidRPr="00973BEF">
        <w:rPr>
          <w:rFonts w:ascii="Arial" w:hAnsi="Arial" w:cs="Arial"/>
        </w:rPr>
        <w:t>The International Union for Conservation of Nature (IUCN) World Commission on Protected Areas (WCPA) is a global network of experts dedicated to advancing the establishment and effective management of protected and conserved areas.</w:t>
      </w:r>
    </w:p>
    <w:p w14:paraId="0CAEFE97" w14:textId="79E73C02" w:rsidR="00973BEF" w:rsidRPr="00973BEF" w:rsidRDefault="00973BEF" w:rsidP="00973BEF">
      <w:pPr>
        <w:spacing w:line="240" w:lineRule="auto"/>
        <w:rPr>
          <w:rFonts w:ascii="Arial" w:hAnsi="Arial" w:cs="Arial"/>
        </w:rPr>
      </w:pPr>
      <w:r w:rsidRPr="00973BEF">
        <w:rPr>
          <w:rFonts w:ascii="Arial" w:hAnsi="Arial" w:cs="Arial"/>
        </w:rPr>
        <w:t>In anticipation of the IUCN World Protected and Conserved Areas Congress</w:t>
      </w:r>
      <w:r w:rsidR="004F22E5">
        <w:rPr>
          <w:rFonts w:ascii="Arial" w:hAnsi="Arial" w:cs="Arial"/>
        </w:rPr>
        <w:t xml:space="preserve"> (WPC 27)</w:t>
      </w:r>
      <w:r w:rsidRPr="00973BEF">
        <w:rPr>
          <w:rFonts w:ascii="Arial" w:hAnsi="Arial" w:cs="Arial"/>
        </w:rPr>
        <w:t xml:space="preserve">, taking place in Panama from 4–9 September 2027, WCPA seeks an experienced communications professional to support </w:t>
      </w:r>
      <w:r w:rsidR="004F22E5">
        <w:rPr>
          <w:rFonts w:ascii="Arial" w:hAnsi="Arial" w:cs="Arial"/>
        </w:rPr>
        <w:t xml:space="preserve">strategic </w:t>
      </w:r>
      <w:r w:rsidRPr="00973BEF">
        <w:rPr>
          <w:rFonts w:ascii="Arial" w:hAnsi="Arial" w:cs="Arial"/>
        </w:rPr>
        <w:t>communications before, during, and after the Congress.</w:t>
      </w:r>
    </w:p>
    <w:p w14:paraId="30698DF8" w14:textId="0F621311" w:rsidR="00973BEF" w:rsidRPr="00973BEF" w:rsidRDefault="00973BEF" w:rsidP="00973BEF">
      <w:pPr>
        <w:spacing w:line="240" w:lineRule="auto"/>
        <w:rPr>
          <w:rFonts w:ascii="Arial" w:hAnsi="Arial" w:cs="Arial"/>
          <w:b/>
          <w:bCs/>
        </w:rPr>
      </w:pPr>
    </w:p>
    <w:p w14:paraId="5C7835E3" w14:textId="77777777" w:rsidR="00973BEF" w:rsidRPr="00973BEF" w:rsidRDefault="00973BEF" w:rsidP="00973BEF">
      <w:pPr>
        <w:spacing w:line="240" w:lineRule="auto"/>
        <w:rPr>
          <w:rFonts w:ascii="Arial" w:hAnsi="Arial" w:cs="Arial"/>
          <w:b/>
          <w:bCs/>
        </w:rPr>
      </w:pPr>
      <w:r w:rsidRPr="00973BEF">
        <w:rPr>
          <w:rFonts w:ascii="Arial" w:hAnsi="Arial" w:cs="Arial"/>
          <w:b/>
          <w:bCs/>
        </w:rPr>
        <w:t>2. Purpose of the Position</w:t>
      </w:r>
    </w:p>
    <w:p w14:paraId="63AD6BFA" w14:textId="6A61319F" w:rsidR="001B69DE" w:rsidRDefault="00973BEF" w:rsidP="00973BEF">
      <w:pPr>
        <w:spacing w:line="240" w:lineRule="auto"/>
        <w:rPr>
          <w:rFonts w:ascii="Arial" w:hAnsi="Arial" w:cs="Arial"/>
        </w:rPr>
      </w:pPr>
      <w:r w:rsidRPr="00973BEF">
        <w:rPr>
          <w:rFonts w:ascii="Arial" w:hAnsi="Arial" w:cs="Arial"/>
        </w:rPr>
        <w:t xml:space="preserve">The Communications Officer will lead and coordinate WCPA communications related to </w:t>
      </w:r>
      <w:r w:rsidR="004F22E5">
        <w:rPr>
          <w:rFonts w:ascii="Arial" w:hAnsi="Arial" w:cs="Arial"/>
        </w:rPr>
        <w:t xml:space="preserve">WPC </w:t>
      </w:r>
      <w:r w:rsidRPr="00973BEF">
        <w:rPr>
          <w:rFonts w:ascii="Arial" w:hAnsi="Arial" w:cs="Arial"/>
        </w:rPr>
        <w:t>27</w:t>
      </w:r>
      <w:r w:rsidR="004F22E5">
        <w:rPr>
          <w:rFonts w:ascii="Arial" w:hAnsi="Arial" w:cs="Arial"/>
        </w:rPr>
        <w:t xml:space="preserve"> and related WCPA </w:t>
      </w:r>
      <w:r w:rsidR="001B69DE">
        <w:rPr>
          <w:rFonts w:ascii="Arial" w:hAnsi="Arial" w:cs="Arial"/>
        </w:rPr>
        <w:t xml:space="preserve">knowledge products and </w:t>
      </w:r>
      <w:r w:rsidR="004F22E5">
        <w:rPr>
          <w:rFonts w:ascii="Arial" w:hAnsi="Arial" w:cs="Arial"/>
        </w:rPr>
        <w:t>activities</w:t>
      </w:r>
      <w:r w:rsidR="001B69DE">
        <w:rPr>
          <w:rFonts w:ascii="Arial" w:hAnsi="Arial" w:cs="Arial"/>
        </w:rPr>
        <w:t xml:space="preserve"> across the WCPA network</w:t>
      </w:r>
      <w:r w:rsidRPr="00973BEF">
        <w:rPr>
          <w:rFonts w:ascii="Arial" w:hAnsi="Arial" w:cs="Arial"/>
        </w:rPr>
        <w:t xml:space="preserve">. </w:t>
      </w:r>
      <w:r w:rsidR="001B69DE">
        <w:rPr>
          <w:rFonts w:ascii="Arial" w:hAnsi="Arial" w:cs="Arial"/>
        </w:rPr>
        <w:t xml:space="preserve">The role is expected to bring technological innovation into WCPA’s communications efforts. Specifically, to harness technological advances to increase wider </w:t>
      </w:r>
      <w:proofErr w:type="spellStart"/>
      <w:r w:rsidR="001B69DE">
        <w:rPr>
          <w:rFonts w:ascii="Arial" w:hAnsi="Arial" w:cs="Arial"/>
        </w:rPr>
        <w:t>accessbility</w:t>
      </w:r>
      <w:proofErr w:type="spellEnd"/>
      <w:r w:rsidR="001B69DE">
        <w:rPr>
          <w:rFonts w:ascii="Arial" w:hAnsi="Arial" w:cs="Arial"/>
        </w:rPr>
        <w:t xml:space="preserve"> and adoption of WCPA’s knowledge products and amplifying key </w:t>
      </w:r>
      <w:r w:rsidR="00452A3B">
        <w:rPr>
          <w:rFonts w:ascii="Arial" w:hAnsi="Arial" w:cs="Arial"/>
        </w:rPr>
        <w:t xml:space="preserve">positions and guidance to the broader conservation community. </w:t>
      </w:r>
    </w:p>
    <w:p w14:paraId="0AB83AA8" w14:textId="0F142EB0" w:rsidR="00973BEF" w:rsidRPr="00973BEF" w:rsidRDefault="00973BEF" w:rsidP="00973BEF">
      <w:pPr>
        <w:spacing w:line="240" w:lineRule="auto"/>
        <w:rPr>
          <w:rFonts w:ascii="Arial" w:hAnsi="Arial" w:cs="Arial"/>
        </w:rPr>
      </w:pPr>
      <w:r w:rsidRPr="00973BEF">
        <w:rPr>
          <w:rFonts w:ascii="Arial" w:hAnsi="Arial" w:cs="Arial"/>
        </w:rPr>
        <w:t xml:space="preserve">The role will ensure alignment with Union-wide messaging and work closely with the </w:t>
      </w:r>
      <w:r w:rsidR="001B69DE">
        <w:rPr>
          <w:rFonts w:ascii="Arial" w:hAnsi="Arial" w:cs="Arial"/>
        </w:rPr>
        <w:t xml:space="preserve">WCPA community and network, </w:t>
      </w:r>
      <w:r w:rsidRPr="00973BEF">
        <w:rPr>
          <w:rFonts w:ascii="Arial" w:hAnsi="Arial" w:cs="Arial"/>
        </w:rPr>
        <w:t>Global Communications Unit (GCU), the WCPA Communications Officer</w:t>
      </w:r>
      <w:r w:rsidR="001B69DE">
        <w:rPr>
          <w:rFonts w:ascii="Arial" w:hAnsi="Arial" w:cs="Arial"/>
        </w:rPr>
        <w:t xml:space="preserve"> </w:t>
      </w:r>
      <w:r w:rsidRPr="00973BEF">
        <w:rPr>
          <w:rFonts w:ascii="Arial" w:hAnsi="Arial" w:cs="Arial"/>
        </w:rPr>
        <w:t xml:space="preserve">to promote key WCPA outputs and activities associated with </w:t>
      </w:r>
      <w:r w:rsidR="001B69DE">
        <w:rPr>
          <w:rFonts w:ascii="Arial" w:hAnsi="Arial" w:cs="Arial"/>
        </w:rPr>
        <w:t xml:space="preserve">its core mandate as well as related </w:t>
      </w:r>
      <w:r w:rsidR="004F22E5">
        <w:rPr>
          <w:rFonts w:ascii="Arial" w:hAnsi="Arial" w:cs="Arial"/>
        </w:rPr>
        <w:t xml:space="preserve">to </w:t>
      </w:r>
      <w:r w:rsidRPr="00973BEF">
        <w:rPr>
          <w:rFonts w:ascii="Arial" w:hAnsi="Arial" w:cs="Arial"/>
        </w:rPr>
        <w:t>the Congress.</w:t>
      </w:r>
      <w:r w:rsidR="001B69DE">
        <w:rPr>
          <w:rFonts w:ascii="Arial" w:hAnsi="Arial" w:cs="Arial"/>
        </w:rPr>
        <w:t xml:space="preserve"> </w:t>
      </w:r>
    </w:p>
    <w:p w14:paraId="58AEF5CD" w14:textId="4082259A" w:rsidR="00973BEF" w:rsidRPr="00973BEF" w:rsidRDefault="00973BEF" w:rsidP="00973BEF">
      <w:pPr>
        <w:spacing w:line="240" w:lineRule="auto"/>
        <w:rPr>
          <w:rFonts w:ascii="Arial" w:hAnsi="Arial" w:cs="Arial"/>
          <w:b/>
          <w:bCs/>
        </w:rPr>
      </w:pPr>
    </w:p>
    <w:p w14:paraId="4B18B135" w14:textId="77777777" w:rsidR="00973BEF" w:rsidRPr="00973BEF" w:rsidRDefault="00973BEF" w:rsidP="00973BEF">
      <w:pPr>
        <w:spacing w:line="240" w:lineRule="auto"/>
        <w:rPr>
          <w:rFonts w:ascii="Arial" w:hAnsi="Arial" w:cs="Arial"/>
          <w:b/>
          <w:bCs/>
        </w:rPr>
      </w:pPr>
      <w:r w:rsidRPr="00973BEF">
        <w:rPr>
          <w:rFonts w:ascii="Arial" w:hAnsi="Arial" w:cs="Arial"/>
          <w:b/>
          <w:bCs/>
        </w:rPr>
        <w:t>3. Job Description</w:t>
      </w:r>
    </w:p>
    <w:p w14:paraId="0D532223" w14:textId="77777777" w:rsidR="00973BEF" w:rsidRPr="00973BEF" w:rsidRDefault="00973BEF" w:rsidP="00973BEF">
      <w:pPr>
        <w:spacing w:line="240" w:lineRule="auto"/>
        <w:rPr>
          <w:rFonts w:ascii="Arial" w:hAnsi="Arial" w:cs="Arial"/>
          <w:b/>
          <w:bCs/>
        </w:rPr>
      </w:pPr>
      <w:r w:rsidRPr="00973BEF">
        <w:rPr>
          <w:rFonts w:ascii="Arial" w:hAnsi="Arial" w:cs="Arial"/>
          <w:b/>
          <w:bCs/>
        </w:rPr>
        <w:t>Objectives</w:t>
      </w:r>
    </w:p>
    <w:p w14:paraId="38CB8CB0" w14:textId="7715DFE6" w:rsidR="004F22E5" w:rsidRDefault="004F22E5" w:rsidP="00973BEF">
      <w:pPr>
        <w:numPr>
          <w:ilvl w:val="0"/>
          <w:numId w:val="22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Support WCPA leadership with strategic communications planning</w:t>
      </w:r>
      <w:r w:rsidR="00452A3B">
        <w:rPr>
          <w:rFonts w:ascii="Arial" w:hAnsi="Arial" w:cs="Arial"/>
        </w:rPr>
        <w:t>, harnessing technological innovation to improve accessibility of knowledge products and guidance through creative o</w:t>
      </w:r>
      <w:r w:rsidR="00211FFC">
        <w:rPr>
          <w:rFonts w:ascii="Arial" w:hAnsi="Arial" w:cs="Arial"/>
        </w:rPr>
        <w:t xml:space="preserve">utreach </w:t>
      </w:r>
      <w:r>
        <w:rPr>
          <w:rFonts w:ascii="Arial" w:hAnsi="Arial" w:cs="Arial"/>
        </w:rPr>
        <w:t>materials and graphi</w:t>
      </w:r>
      <w:r w:rsidR="00452A3B">
        <w:rPr>
          <w:rFonts w:ascii="Arial" w:hAnsi="Arial" w:cs="Arial"/>
        </w:rPr>
        <w:t xml:space="preserve">cs. </w:t>
      </w:r>
    </w:p>
    <w:p w14:paraId="49515110" w14:textId="0F3EB0A0" w:rsidR="00973BEF" w:rsidRPr="00973BEF" w:rsidRDefault="00973BEF" w:rsidP="00973BEF">
      <w:pPr>
        <w:numPr>
          <w:ilvl w:val="0"/>
          <w:numId w:val="22"/>
        </w:numPr>
        <w:spacing w:line="240" w:lineRule="auto"/>
        <w:rPr>
          <w:rFonts w:ascii="Arial" w:hAnsi="Arial" w:cs="Arial"/>
        </w:rPr>
      </w:pPr>
      <w:r w:rsidRPr="00973BEF">
        <w:rPr>
          <w:rFonts w:ascii="Arial" w:hAnsi="Arial" w:cs="Arial"/>
        </w:rPr>
        <w:t xml:space="preserve">Support the communications planning and delivery for </w:t>
      </w:r>
      <w:r w:rsidR="004F22E5">
        <w:rPr>
          <w:rFonts w:ascii="Arial" w:hAnsi="Arial" w:cs="Arial"/>
        </w:rPr>
        <w:t>WPC 27</w:t>
      </w:r>
      <w:r w:rsidRPr="00973BEF">
        <w:rPr>
          <w:rFonts w:ascii="Arial" w:hAnsi="Arial" w:cs="Arial"/>
        </w:rPr>
        <w:t>, ensuring WCPA outputs are promoted effectively across relevant channels in coordination with the Global Communications Unit (GCU)</w:t>
      </w:r>
      <w:r w:rsidR="00452A3B">
        <w:rPr>
          <w:rFonts w:ascii="Arial" w:hAnsi="Arial" w:cs="Arial"/>
        </w:rPr>
        <w:t xml:space="preserve"> </w:t>
      </w:r>
      <w:r w:rsidR="004F22E5">
        <w:rPr>
          <w:rFonts w:ascii="Arial" w:hAnsi="Arial" w:cs="Arial"/>
        </w:rPr>
        <w:t>and under the direction of the WCPA Chair</w:t>
      </w:r>
      <w:r w:rsidR="00452A3B">
        <w:rPr>
          <w:rFonts w:ascii="Arial" w:hAnsi="Arial" w:cs="Arial"/>
        </w:rPr>
        <w:t xml:space="preserve">. </w:t>
      </w:r>
    </w:p>
    <w:p w14:paraId="4F9F9D11" w14:textId="7C38C5B3" w:rsidR="00973BEF" w:rsidRPr="00973BEF" w:rsidRDefault="00973BEF" w:rsidP="00973BEF">
      <w:pPr>
        <w:numPr>
          <w:ilvl w:val="0"/>
          <w:numId w:val="22"/>
        </w:numPr>
        <w:spacing w:line="240" w:lineRule="auto"/>
        <w:rPr>
          <w:rFonts w:ascii="Arial" w:hAnsi="Arial" w:cs="Arial"/>
        </w:rPr>
      </w:pPr>
      <w:r w:rsidRPr="00973BEF">
        <w:rPr>
          <w:rFonts w:ascii="Arial" w:hAnsi="Arial" w:cs="Arial"/>
        </w:rPr>
        <w:t xml:space="preserve">Strengthen WCPA’s global visibility and positioning as a leading </w:t>
      </w:r>
      <w:r w:rsidR="00452A3B">
        <w:rPr>
          <w:rFonts w:ascii="Arial" w:hAnsi="Arial" w:cs="Arial"/>
        </w:rPr>
        <w:t xml:space="preserve">global </w:t>
      </w:r>
      <w:r w:rsidRPr="00973BEF">
        <w:rPr>
          <w:rFonts w:ascii="Arial" w:hAnsi="Arial" w:cs="Arial"/>
        </w:rPr>
        <w:t>authority on protected and conserved areas.</w:t>
      </w:r>
    </w:p>
    <w:p w14:paraId="39596F3E" w14:textId="051BDD46" w:rsidR="00973BEF" w:rsidRPr="00973BEF" w:rsidRDefault="00973BEF" w:rsidP="00973BEF">
      <w:pPr>
        <w:numPr>
          <w:ilvl w:val="0"/>
          <w:numId w:val="22"/>
        </w:numPr>
        <w:spacing w:line="240" w:lineRule="auto"/>
        <w:rPr>
          <w:rFonts w:ascii="Arial" w:hAnsi="Arial" w:cs="Arial"/>
        </w:rPr>
      </w:pPr>
      <w:r w:rsidRPr="00973BEF">
        <w:rPr>
          <w:rFonts w:ascii="Arial" w:hAnsi="Arial" w:cs="Arial"/>
        </w:rPr>
        <w:t xml:space="preserve">Ensure coherent and impactful communications around the Congress through coordination across WCPA </w:t>
      </w:r>
      <w:r w:rsidR="00595E1A">
        <w:rPr>
          <w:rFonts w:ascii="Arial" w:hAnsi="Arial" w:cs="Arial"/>
        </w:rPr>
        <w:t xml:space="preserve">experts </w:t>
      </w:r>
      <w:r w:rsidRPr="00973BEF">
        <w:rPr>
          <w:rFonts w:ascii="Arial" w:hAnsi="Arial" w:cs="Arial"/>
        </w:rPr>
        <w:t>and IUCN communications teams.</w:t>
      </w:r>
    </w:p>
    <w:p w14:paraId="370D5DBD" w14:textId="54062D90" w:rsidR="00973BEF" w:rsidRDefault="00973BEF" w:rsidP="00973BEF">
      <w:pPr>
        <w:spacing w:line="240" w:lineRule="auto"/>
        <w:rPr>
          <w:rFonts w:ascii="Arial" w:hAnsi="Arial" w:cs="Arial"/>
          <w:b/>
          <w:bCs/>
        </w:rPr>
      </w:pPr>
    </w:p>
    <w:p w14:paraId="7F1C17B5" w14:textId="77777777" w:rsidR="008774A4" w:rsidRDefault="008774A4" w:rsidP="00973BEF">
      <w:pPr>
        <w:spacing w:line="240" w:lineRule="auto"/>
        <w:rPr>
          <w:rFonts w:ascii="Arial" w:hAnsi="Arial" w:cs="Arial"/>
          <w:b/>
          <w:bCs/>
        </w:rPr>
      </w:pPr>
    </w:p>
    <w:p w14:paraId="20C0F6AB" w14:textId="77777777" w:rsidR="008774A4" w:rsidRPr="00973BEF" w:rsidRDefault="008774A4" w:rsidP="00973BEF">
      <w:pPr>
        <w:spacing w:line="240" w:lineRule="auto"/>
        <w:rPr>
          <w:rFonts w:ascii="Arial" w:hAnsi="Arial" w:cs="Arial"/>
          <w:b/>
          <w:bCs/>
        </w:rPr>
      </w:pPr>
    </w:p>
    <w:p w14:paraId="16D1E8B0" w14:textId="184AEA56" w:rsidR="00973BEF" w:rsidRPr="00973BEF" w:rsidRDefault="002E247C" w:rsidP="00973BEF">
      <w:pPr>
        <w:spacing w:line="240" w:lineRule="auto"/>
        <w:rPr>
          <w:rFonts w:ascii="Arial" w:hAnsi="Arial" w:cs="Arial"/>
          <w:b/>
          <w:bCs/>
        </w:rPr>
      </w:pPr>
      <w:r w:rsidRPr="00CB76CD">
        <w:rPr>
          <w:rFonts w:ascii="Arial" w:hAnsi="Arial" w:cs="Arial"/>
          <w:b/>
          <w:bCs/>
        </w:rPr>
        <w:lastRenderedPageBreak/>
        <w:t xml:space="preserve">4. </w:t>
      </w:r>
      <w:r w:rsidR="00973BEF" w:rsidRPr="00973BEF">
        <w:rPr>
          <w:rFonts w:ascii="Arial" w:hAnsi="Arial" w:cs="Arial"/>
          <w:b/>
          <w:bCs/>
        </w:rPr>
        <w:t>Responsibilities</w:t>
      </w:r>
    </w:p>
    <w:p w14:paraId="0DD8774A" w14:textId="77777777" w:rsidR="00973BEF" w:rsidRPr="00973BEF" w:rsidRDefault="00973BEF" w:rsidP="00973BEF">
      <w:pPr>
        <w:spacing w:line="240" w:lineRule="auto"/>
        <w:rPr>
          <w:rFonts w:ascii="Arial" w:hAnsi="Arial" w:cs="Arial"/>
          <w:b/>
          <w:bCs/>
        </w:rPr>
      </w:pPr>
      <w:r w:rsidRPr="00973BEF">
        <w:rPr>
          <w:rFonts w:ascii="Arial" w:hAnsi="Arial" w:cs="Arial"/>
          <w:b/>
          <w:bCs/>
        </w:rPr>
        <w:t>Strategy and Planning</w:t>
      </w:r>
    </w:p>
    <w:p w14:paraId="093BD219" w14:textId="7DF17890" w:rsidR="00595E1A" w:rsidRDefault="00595E1A" w:rsidP="00973BEF">
      <w:pPr>
        <w:numPr>
          <w:ilvl w:val="0"/>
          <w:numId w:val="23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Work with WCPA leadership on a strategy to increase awareness and uptake of Commission knowledge products.</w:t>
      </w:r>
    </w:p>
    <w:p w14:paraId="44651312" w14:textId="60518FBF" w:rsidR="00973BEF" w:rsidRPr="00973BEF" w:rsidRDefault="00973BEF" w:rsidP="00973BEF">
      <w:pPr>
        <w:numPr>
          <w:ilvl w:val="0"/>
          <w:numId w:val="23"/>
        </w:numPr>
        <w:spacing w:line="240" w:lineRule="auto"/>
        <w:rPr>
          <w:rFonts w:ascii="Arial" w:hAnsi="Arial" w:cs="Arial"/>
        </w:rPr>
      </w:pPr>
      <w:r w:rsidRPr="00973BEF">
        <w:rPr>
          <w:rFonts w:ascii="Arial" w:hAnsi="Arial" w:cs="Arial"/>
        </w:rPr>
        <w:t xml:space="preserve">Work with the WCPA </w:t>
      </w:r>
      <w:r w:rsidR="008774A4">
        <w:rPr>
          <w:rFonts w:ascii="Arial" w:hAnsi="Arial" w:cs="Arial"/>
        </w:rPr>
        <w:t xml:space="preserve">leadership </w:t>
      </w:r>
      <w:r w:rsidRPr="00973BEF">
        <w:rPr>
          <w:rFonts w:ascii="Arial" w:hAnsi="Arial" w:cs="Arial"/>
        </w:rPr>
        <w:t>to establish a pipeline of content and outputs to be promoted in connection with the Congress.</w:t>
      </w:r>
    </w:p>
    <w:p w14:paraId="7499746D" w14:textId="77777777" w:rsidR="00973BEF" w:rsidRPr="00973BEF" w:rsidRDefault="00973BEF" w:rsidP="00973BEF">
      <w:pPr>
        <w:numPr>
          <w:ilvl w:val="1"/>
          <w:numId w:val="23"/>
        </w:numPr>
        <w:spacing w:line="240" w:lineRule="auto"/>
        <w:rPr>
          <w:rFonts w:ascii="Arial" w:hAnsi="Arial" w:cs="Arial"/>
        </w:rPr>
      </w:pPr>
      <w:r w:rsidRPr="00973BEF">
        <w:rPr>
          <w:rFonts w:ascii="Arial" w:hAnsi="Arial" w:cs="Arial"/>
        </w:rPr>
        <w:t>Develop a content calendar covering the lead-up to, duration of, and follow-up after the Congress.</w:t>
      </w:r>
    </w:p>
    <w:p w14:paraId="3E14601A" w14:textId="77777777" w:rsidR="00973BEF" w:rsidRPr="00973BEF" w:rsidRDefault="00973BEF" w:rsidP="00973BEF">
      <w:pPr>
        <w:numPr>
          <w:ilvl w:val="1"/>
          <w:numId w:val="23"/>
        </w:numPr>
        <w:spacing w:line="240" w:lineRule="auto"/>
        <w:rPr>
          <w:rFonts w:ascii="Arial" w:hAnsi="Arial" w:cs="Arial"/>
        </w:rPr>
      </w:pPr>
      <w:r w:rsidRPr="00973BEF">
        <w:rPr>
          <w:rFonts w:ascii="Arial" w:hAnsi="Arial" w:cs="Arial"/>
        </w:rPr>
        <w:t>Share planned content in advance with GCU, the PCHA team, and other stakeholders to support coordinated communications.</w:t>
      </w:r>
    </w:p>
    <w:p w14:paraId="2EB78B81" w14:textId="77777777" w:rsidR="00973BEF" w:rsidRPr="00973BEF" w:rsidRDefault="00973BEF" w:rsidP="00973BEF">
      <w:pPr>
        <w:numPr>
          <w:ilvl w:val="0"/>
          <w:numId w:val="23"/>
        </w:numPr>
        <w:spacing w:line="240" w:lineRule="auto"/>
        <w:rPr>
          <w:rFonts w:ascii="Arial" w:hAnsi="Arial" w:cs="Arial"/>
        </w:rPr>
      </w:pPr>
      <w:r w:rsidRPr="00973BEF">
        <w:rPr>
          <w:rFonts w:ascii="Arial" w:hAnsi="Arial" w:cs="Arial"/>
        </w:rPr>
        <w:t>Contribute to the overall communications plan for the Congress by:</w:t>
      </w:r>
    </w:p>
    <w:p w14:paraId="526FA755" w14:textId="77777777" w:rsidR="00973BEF" w:rsidRPr="00973BEF" w:rsidRDefault="00973BEF" w:rsidP="00973BEF">
      <w:pPr>
        <w:numPr>
          <w:ilvl w:val="1"/>
          <w:numId w:val="23"/>
        </w:numPr>
        <w:spacing w:line="240" w:lineRule="auto"/>
        <w:rPr>
          <w:rFonts w:ascii="Arial" w:hAnsi="Arial" w:cs="Arial"/>
        </w:rPr>
      </w:pPr>
      <w:r w:rsidRPr="00973BEF">
        <w:rPr>
          <w:rFonts w:ascii="Arial" w:hAnsi="Arial" w:cs="Arial"/>
        </w:rPr>
        <w:t>Supporting IUCN’s global communications campaign for the Congress.</w:t>
      </w:r>
    </w:p>
    <w:p w14:paraId="20734F0F" w14:textId="77777777" w:rsidR="00973BEF" w:rsidRPr="00973BEF" w:rsidRDefault="00973BEF" w:rsidP="00973BEF">
      <w:pPr>
        <w:numPr>
          <w:ilvl w:val="1"/>
          <w:numId w:val="23"/>
        </w:numPr>
        <w:spacing w:line="240" w:lineRule="auto"/>
        <w:rPr>
          <w:rFonts w:ascii="Arial" w:hAnsi="Arial" w:cs="Arial"/>
        </w:rPr>
      </w:pPr>
      <w:r w:rsidRPr="00973BEF">
        <w:rPr>
          <w:rFonts w:ascii="Arial" w:hAnsi="Arial" w:cs="Arial"/>
        </w:rPr>
        <w:t>Setting and reporting against measurable communications objectives for WCPA activities, in coordination with GCU.</w:t>
      </w:r>
    </w:p>
    <w:p w14:paraId="02ACAA80" w14:textId="77777777" w:rsidR="00973BEF" w:rsidRPr="00973BEF" w:rsidRDefault="00973BEF" w:rsidP="00973BEF">
      <w:pPr>
        <w:numPr>
          <w:ilvl w:val="1"/>
          <w:numId w:val="23"/>
        </w:numPr>
        <w:spacing w:line="240" w:lineRule="auto"/>
        <w:rPr>
          <w:rFonts w:ascii="Arial" w:hAnsi="Arial" w:cs="Arial"/>
        </w:rPr>
      </w:pPr>
      <w:r w:rsidRPr="00973BEF">
        <w:rPr>
          <w:rFonts w:ascii="Arial" w:hAnsi="Arial" w:cs="Arial"/>
        </w:rPr>
        <w:t>Identifying key messages, target audiences, and communication channels.</w:t>
      </w:r>
    </w:p>
    <w:p w14:paraId="35159EE2" w14:textId="77777777" w:rsidR="00973BEF" w:rsidRPr="00973BEF" w:rsidRDefault="00973BEF" w:rsidP="00973BEF">
      <w:pPr>
        <w:numPr>
          <w:ilvl w:val="1"/>
          <w:numId w:val="23"/>
        </w:numPr>
        <w:spacing w:line="240" w:lineRule="auto"/>
        <w:rPr>
          <w:rFonts w:ascii="Arial" w:hAnsi="Arial" w:cs="Arial"/>
        </w:rPr>
      </w:pPr>
      <w:r w:rsidRPr="00973BEF">
        <w:rPr>
          <w:rFonts w:ascii="Arial" w:hAnsi="Arial" w:cs="Arial"/>
        </w:rPr>
        <w:t>Developing a stakeholder map for engagement at different stages.</w:t>
      </w:r>
    </w:p>
    <w:p w14:paraId="6CB3D499" w14:textId="77777777" w:rsidR="00973BEF" w:rsidRPr="00973BEF" w:rsidRDefault="00973BEF" w:rsidP="00973BEF">
      <w:pPr>
        <w:numPr>
          <w:ilvl w:val="0"/>
          <w:numId w:val="23"/>
        </w:numPr>
        <w:spacing w:line="240" w:lineRule="auto"/>
        <w:rPr>
          <w:rFonts w:ascii="Arial" w:hAnsi="Arial" w:cs="Arial"/>
        </w:rPr>
      </w:pPr>
      <w:r w:rsidRPr="00973BEF">
        <w:rPr>
          <w:rFonts w:ascii="Arial" w:hAnsi="Arial" w:cs="Arial"/>
        </w:rPr>
        <w:t>Ensure consistency with IUCN and Congress branding, messaging, and editorial standards.</w:t>
      </w:r>
    </w:p>
    <w:p w14:paraId="49EFE9FE" w14:textId="0D0C9CC4" w:rsidR="00973BEF" w:rsidRPr="00973BEF" w:rsidRDefault="00973BEF" w:rsidP="00973BEF">
      <w:pPr>
        <w:spacing w:line="240" w:lineRule="auto"/>
        <w:rPr>
          <w:rFonts w:ascii="Arial" w:hAnsi="Arial" w:cs="Arial"/>
          <w:b/>
          <w:bCs/>
        </w:rPr>
      </w:pPr>
    </w:p>
    <w:p w14:paraId="13F08B38" w14:textId="77777777" w:rsidR="00973BEF" w:rsidRPr="00973BEF" w:rsidRDefault="00973BEF" w:rsidP="00973BEF">
      <w:pPr>
        <w:spacing w:line="240" w:lineRule="auto"/>
        <w:rPr>
          <w:rFonts w:ascii="Arial" w:hAnsi="Arial" w:cs="Arial"/>
          <w:b/>
          <w:bCs/>
        </w:rPr>
      </w:pPr>
      <w:r w:rsidRPr="00973BEF">
        <w:rPr>
          <w:rFonts w:ascii="Arial" w:hAnsi="Arial" w:cs="Arial"/>
          <w:b/>
          <w:bCs/>
        </w:rPr>
        <w:t>Content Creation and Promotion</w:t>
      </w:r>
    </w:p>
    <w:p w14:paraId="0E19A3EF" w14:textId="77777777" w:rsidR="00973BEF" w:rsidRPr="00973BEF" w:rsidRDefault="00973BEF" w:rsidP="00973BEF">
      <w:pPr>
        <w:numPr>
          <w:ilvl w:val="0"/>
          <w:numId w:val="24"/>
        </w:numPr>
        <w:spacing w:line="240" w:lineRule="auto"/>
        <w:rPr>
          <w:rFonts w:ascii="Arial" w:hAnsi="Arial" w:cs="Arial"/>
        </w:rPr>
      </w:pPr>
      <w:r w:rsidRPr="00973BEF">
        <w:rPr>
          <w:rFonts w:ascii="Arial" w:hAnsi="Arial" w:cs="Arial"/>
        </w:rPr>
        <w:t>Coordinate with the Commission, GCU, and other stakeholders to maximize visibility of key WCPA outputs.</w:t>
      </w:r>
    </w:p>
    <w:p w14:paraId="08B2D155" w14:textId="559DD419" w:rsidR="00973BEF" w:rsidRPr="00973BEF" w:rsidRDefault="00973BEF" w:rsidP="00973BEF">
      <w:pPr>
        <w:numPr>
          <w:ilvl w:val="0"/>
          <w:numId w:val="24"/>
        </w:numPr>
        <w:spacing w:line="240" w:lineRule="auto"/>
        <w:rPr>
          <w:rFonts w:ascii="Arial" w:hAnsi="Arial" w:cs="Arial"/>
        </w:rPr>
      </w:pPr>
      <w:r w:rsidRPr="00973BEF">
        <w:rPr>
          <w:rFonts w:ascii="Arial" w:hAnsi="Arial" w:cs="Arial"/>
        </w:rPr>
        <w:t>Support communications for major WCPA initiatives, including the IUCN WCPA</w:t>
      </w:r>
      <w:r w:rsidR="008774A4">
        <w:rPr>
          <w:rFonts w:ascii="Arial" w:hAnsi="Arial" w:cs="Arial"/>
        </w:rPr>
        <w:t xml:space="preserve"> </w:t>
      </w:r>
      <w:r w:rsidRPr="00973BEF">
        <w:rPr>
          <w:rFonts w:ascii="Arial" w:hAnsi="Arial" w:cs="Arial"/>
        </w:rPr>
        <w:t>Stocktake and WCPA White Paper Series.</w:t>
      </w:r>
    </w:p>
    <w:p w14:paraId="4F15649F" w14:textId="77777777" w:rsidR="00973BEF" w:rsidRPr="00973BEF" w:rsidRDefault="00973BEF" w:rsidP="00973BEF">
      <w:pPr>
        <w:numPr>
          <w:ilvl w:val="0"/>
          <w:numId w:val="24"/>
        </w:numPr>
        <w:spacing w:line="240" w:lineRule="auto"/>
        <w:rPr>
          <w:rFonts w:ascii="Arial" w:hAnsi="Arial" w:cs="Arial"/>
        </w:rPr>
      </w:pPr>
      <w:r w:rsidRPr="00973BEF">
        <w:rPr>
          <w:rFonts w:ascii="Arial" w:hAnsi="Arial" w:cs="Arial"/>
        </w:rPr>
        <w:t>Produce and/or coordinate high-quality communications materials, including:</w:t>
      </w:r>
    </w:p>
    <w:p w14:paraId="02C21131" w14:textId="77777777" w:rsidR="00973BEF" w:rsidRPr="00973BEF" w:rsidRDefault="00973BEF" w:rsidP="00973BEF">
      <w:pPr>
        <w:numPr>
          <w:ilvl w:val="1"/>
          <w:numId w:val="24"/>
        </w:numPr>
        <w:spacing w:line="240" w:lineRule="auto"/>
        <w:rPr>
          <w:rFonts w:ascii="Arial" w:hAnsi="Arial" w:cs="Arial"/>
        </w:rPr>
      </w:pPr>
      <w:r w:rsidRPr="00973BEF">
        <w:rPr>
          <w:rFonts w:ascii="Arial" w:hAnsi="Arial" w:cs="Arial"/>
        </w:rPr>
        <w:t>News articles and blogs</w:t>
      </w:r>
    </w:p>
    <w:p w14:paraId="6A1A27B7" w14:textId="77777777" w:rsidR="00973BEF" w:rsidRPr="00973BEF" w:rsidRDefault="00973BEF" w:rsidP="00973BEF">
      <w:pPr>
        <w:numPr>
          <w:ilvl w:val="1"/>
          <w:numId w:val="24"/>
        </w:numPr>
        <w:spacing w:line="240" w:lineRule="auto"/>
        <w:rPr>
          <w:rFonts w:ascii="Arial" w:hAnsi="Arial" w:cs="Arial"/>
        </w:rPr>
      </w:pPr>
      <w:r w:rsidRPr="00973BEF">
        <w:rPr>
          <w:rFonts w:ascii="Arial" w:hAnsi="Arial" w:cs="Arial"/>
        </w:rPr>
        <w:t>Press releases and briefing notes</w:t>
      </w:r>
    </w:p>
    <w:p w14:paraId="08728A0D" w14:textId="77777777" w:rsidR="00973BEF" w:rsidRPr="00973BEF" w:rsidRDefault="00973BEF" w:rsidP="00973BEF">
      <w:pPr>
        <w:numPr>
          <w:ilvl w:val="1"/>
          <w:numId w:val="24"/>
        </w:numPr>
        <w:spacing w:line="240" w:lineRule="auto"/>
        <w:rPr>
          <w:rFonts w:ascii="Arial" w:hAnsi="Arial" w:cs="Arial"/>
        </w:rPr>
      </w:pPr>
      <w:r w:rsidRPr="00973BEF">
        <w:rPr>
          <w:rFonts w:ascii="Arial" w:hAnsi="Arial" w:cs="Arial"/>
        </w:rPr>
        <w:t>Social media content</w:t>
      </w:r>
    </w:p>
    <w:p w14:paraId="2D26D4CA" w14:textId="77777777" w:rsidR="00973BEF" w:rsidRPr="00973BEF" w:rsidRDefault="00973BEF" w:rsidP="00973BEF">
      <w:pPr>
        <w:numPr>
          <w:ilvl w:val="1"/>
          <w:numId w:val="24"/>
        </w:numPr>
        <w:spacing w:line="240" w:lineRule="auto"/>
        <w:rPr>
          <w:rFonts w:ascii="Arial" w:hAnsi="Arial" w:cs="Arial"/>
        </w:rPr>
      </w:pPr>
      <w:r w:rsidRPr="00973BEF">
        <w:rPr>
          <w:rFonts w:ascii="Arial" w:hAnsi="Arial" w:cs="Arial"/>
        </w:rPr>
        <w:t>Newsletters and email communications</w:t>
      </w:r>
    </w:p>
    <w:p w14:paraId="45BE0879" w14:textId="22DEAF0E" w:rsidR="00973BEF" w:rsidRPr="004F22E5" w:rsidRDefault="004F22E5" w:rsidP="004F22E5">
      <w:pPr>
        <w:pStyle w:val="ListParagraph"/>
        <w:numPr>
          <w:ilvl w:val="0"/>
          <w:numId w:val="24"/>
        </w:numPr>
        <w:spacing w:line="240" w:lineRule="auto"/>
        <w:rPr>
          <w:rFonts w:ascii="Arial" w:hAnsi="Arial" w:cs="Arial"/>
        </w:rPr>
      </w:pPr>
      <w:r w:rsidRPr="004F22E5">
        <w:rPr>
          <w:rFonts w:ascii="Arial" w:hAnsi="Arial" w:cs="Arial"/>
        </w:rPr>
        <w:t>Manage the translation of key content to IUCN languages</w:t>
      </w:r>
    </w:p>
    <w:p w14:paraId="2E0EA881" w14:textId="207CE225" w:rsidR="00973BEF" w:rsidRPr="00973BEF" w:rsidRDefault="00973BEF" w:rsidP="00973BEF">
      <w:pPr>
        <w:spacing w:line="240" w:lineRule="auto"/>
        <w:rPr>
          <w:rFonts w:ascii="Arial" w:hAnsi="Arial" w:cs="Arial"/>
          <w:b/>
          <w:bCs/>
        </w:rPr>
      </w:pPr>
    </w:p>
    <w:p w14:paraId="03631F2E" w14:textId="7CCE944B" w:rsidR="00973BEF" w:rsidRPr="00973BEF" w:rsidRDefault="00973BEF" w:rsidP="00973BEF">
      <w:pPr>
        <w:spacing w:line="240" w:lineRule="auto"/>
        <w:rPr>
          <w:rFonts w:ascii="Arial" w:hAnsi="Arial" w:cs="Arial"/>
          <w:b/>
          <w:bCs/>
        </w:rPr>
      </w:pPr>
      <w:r w:rsidRPr="00973BEF">
        <w:rPr>
          <w:rFonts w:ascii="Arial" w:hAnsi="Arial" w:cs="Arial"/>
          <w:b/>
          <w:bCs/>
        </w:rPr>
        <w:t xml:space="preserve">Onsite and </w:t>
      </w:r>
      <w:r w:rsidR="002E247C" w:rsidRPr="00CB76CD">
        <w:rPr>
          <w:rFonts w:ascii="Arial" w:hAnsi="Arial" w:cs="Arial"/>
          <w:b/>
          <w:bCs/>
        </w:rPr>
        <w:t>p</w:t>
      </w:r>
      <w:r w:rsidRPr="00973BEF">
        <w:rPr>
          <w:rFonts w:ascii="Arial" w:hAnsi="Arial" w:cs="Arial"/>
          <w:b/>
          <w:bCs/>
        </w:rPr>
        <w:t>ost-Congress Communications</w:t>
      </w:r>
    </w:p>
    <w:p w14:paraId="0CAFD1AD" w14:textId="77777777" w:rsidR="00973BEF" w:rsidRPr="00973BEF" w:rsidRDefault="00973BEF" w:rsidP="00973BEF">
      <w:pPr>
        <w:numPr>
          <w:ilvl w:val="0"/>
          <w:numId w:val="26"/>
        </w:numPr>
        <w:spacing w:line="240" w:lineRule="auto"/>
        <w:rPr>
          <w:rFonts w:ascii="Arial" w:hAnsi="Arial" w:cs="Arial"/>
        </w:rPr>
      </w:pPr>
      <w:r w:rsidRPr="00973BEF">
        <w:rPr>
          <w:rFonts w:ascii="Arial" w:hAnsi="Arial" w:cs="Arial"/>
        </w:rPr>
        <w:t>Provide on-site communications support during the Congress in coordination with GCU.</w:t>
      </w:r>
    </w:p>
    <w:p w14:paraId="500B8288" w14:textId="77777777" w:rsidR="00973BEF" w:rsidRPr="00973BEF" w:rsidRDefault="00973BEF" w:rsidP="00973BEF">
      <w:pPr>
        <w:numPr>
          <w:ilvl w:val="0"/>
          <w:numId w:val="26"/>
        </w:numPr>
        <w:spacing w:line="240" w:lineRule="auto"/>
        <w:rPr>
          <w:rFonts w:ascii="Arial" w:hAnsi="Arial" w:cs="Arial"/>
        </w:rPr>
      </w:pPr>
      <w:r w:rsidRPr="00973BEF">
        <w:rPr>
          <w:rFonts w:ascii="Arial" w:hAnsi="Arial" w:cs="Arial"/>
        </w:rPr>
        <w:t>Support promotion of WCPA-led sessions, events, and outputs.</w:t>
      </w:r>
    </w:p>
    <w:p w14:paraId="649B8D72" w14:textId="77777777" w:rsidR="00973BEF" w:rsidRPr="00973BEF" w:rsidRDefault="00973BEF" w:rsidP="00973BEF">
      <w:pPr>
        <w:numPr>
          <w:ilvl w:val="0"/>
          <w:numId w:val="26"/>
        </w:numPr>
        <w:spacing w:line="240" w:lineRule="auto"/>
        <w:rPr>
          <w:rFonts w:ascii="Arial" w:hAnsi="Arial" w:cs="Arial"/>
        </w:rPr>
      </w:pPr>
      <w:r w:rsidRPr="00973BEF">
        <w:rPr>
          <w:rFonts w:ascii="Arial" w:hAnsi="Arial" w:cs="Arial"/>
        </w:rPr>
        <w:lastRenderedPageBreak/>
        <w:t>Capture and disseminate key outcomes and highlights from the Congress.</w:t>
      </w:r>
    </w:p>
    <w:p w14:paraId="3E8E39C9" w14:textId="1C1BFA8F" w:rsidR="00973BEF" w:rsidRPr="00973BEF" w:rsidRDefault="00973BEF" w:rsidP="00973BEF">
      <w:pPr>
        <w:spacing w:line="240" w:lineRule="auto"/>
        <w:rPr>
          <w:rFonts w:ascii="Arial" w:hAnsi="Arial" w:cs="Arial"/>
          <w:b/>
          <w:bCs/>
        </w:rPr>
      </w:pPr>
    </w:p>
    <w:p w14:paraId="714BB905" w14:textId="77777777" w:rsidR="00973BEF" w:rsidRPr="00973BEF" w:rsidRDefault="00973BEF" w:rsidP="00973BEF">
      <w:pPr>
        <w:spacing w:line="240" w:lineRule="auto"/>
        <w:rPr>
          <w:rFonts w:ascii="Arial" w:hAnsi="Arial" w:cs="Arial"/>
          <w:b/>
          <w:bCs/>
        </w:rPr>
      </w:pPr>
      <w:r w:rsidRPr="00973BEF">
        <w:rPr>
          <w:rFonts w:ascii="Arial" w:hAnsi="Arial" w:cs="Arial"/>
          <w:b/>
          <w:bCs/>
        </w:rPr>
        <w:t>4. Required Qualifications and Experience</w:t>
      </w:r>
    </w:p>
    <w:p w14:paraId="0105EF54" w14:textId="77777777" w:rsidR="00973BEF" w:rsidRPr="00973BEF" w:rsidRDefault="00973BEF" w:rsidP="00973BEF">
      <w:pPr>
        <w:numPr>
          <w:ilvl w:val="0"/>
          <w:numId w:val="27"/>
        </w:numPr>
        <w:spacing w:line="240" w:lineRule="auto"/>
        <w:rPr>
          <w:rFonts w:ascii="Arial" w:hAnsi="Arial" w:cs="Arial"/>
        </w:rPr>
      </w:pPr>
      <w:r w:rsidRPr="00973BEF">
        <w:rPr>
          <w:rFonts w:ascii="Arial" w:hAnsi="Arial" w:cs="Arial"/>
        </w:rPr>
        <w:t>Advanced degree in communications, journalism, environmental studies, or a related field.</w:t>
      </w:r>
    </w:p>
    <w:p w14:paraId="5BBB1C64" w14:textId="77777777" w:rsidR="00973BEF" w:rsidRPr="00973BEF" w:rsidRDefault="00973BEF" w:rsidP="00973BEF">
      <w:pPr>
        <w:numPr>
          <w:ilvl w:val="0"/>
          <w:numId w:val="27"/>
        </w:numPr>
        <w:spacing w:line="240" w:lineRule="auto"/>
        <w:rPr>
          <w:rFonts w:ascii="Arial" w:hAnsi="Arial" w:cs="Arial"/>
        </w:rPr>
      </w:pPr>
      <w:r w:rsidRPr="00973BEF">
        <w:rPr>
          <w:rFonts w:ascii="Arial" w:hAnsi="Arial" w:cs="Arial"/>
        </w:rPr>
        <w:t>Minimum seven years of relevant professional communications experience.</w:t>
      </w:r>
    </w:p>
    <w:p w14:paraId="343D0EFB" w14:textId="292B6C95" w:rsidR="00973BEF" w:rsidRPr="00973BEF" w:rsidRDefault="00973BEF" w:rsidP="00973BEF">
      <w:pPr>
        <w:numPr>
          <w:ilvl w:val="0"/>
          <w:numId w:val="27"/>
        </w:numPr>
        <w:spacing w:line="240" w:lineRule="auto"/>
        <w:rPr>
          <w:rFonts w:ascii="Arial" w:hAnsi="Arial" w:cs="Arial"/>
        </w:rPr>
      </w:pPr>
      <w:r w:rsidRPr="00973BEF">
        <w:rPr>
          <w:rFonts w:ascii="Arial" w:hAnsi="Arial" w:cs="Arial"/>
        </w:rPr>
        <w:t>Demonstrated experience in strategic communications within international or environmental organi</w:t>
      </w:r>
      <w:r w:rsidR="002E247C" w:rsidRPr="00CB76CD">
        <w:rPr>
          <w:rFonts w:ascii="Arial" w:hAnsi="Arial" w:cs="Arial"/>
        </w:rPr>
        <w:t>s</w:t>
      </w:r>
      <w:r w:rsidRPr="00973BEF">
        <w:rPr>
          <w:rFonts w:ascii="Arial" w:hAnsi="Arial" w:cs="Arial"/>
        </w:rPr>
        <w:t>ations.</w:t>
      </w:r>
    </w:p>
    <w:p w14:paraId="257492A5" w14:textId="4412AB40" w:rsidR="00973BEF" w:rsidRPr="00973BEF" w:rsidRDefault="00973BEF" w:rsidP="00973BEF">
      <w:pPr>
        <w:numPr>
          <w:ilvl w:val="0"/>
          <w:numId w:val="27"/>
        </w:numPr>
        <w:spacing w:line="240" w:lineRule="auto"/>
        <w:rPr>
          <w:rFonts w:ascii="Arial" w:hAnsi="Arial" w:cs="Arial"/>
        </w:rPr>
      </w:pPr>
      <w:r w:rsidRPr="00973BEF">
        <w:rPr>
          <w:rFonts w:ascii="Arial" w:hAnsi="Arial" w:cs="Arial"/>
        </w:rPr>
        <w:t xml:space="preserve">Excellent writing and editing skills in English; </w:t>
      </w:r>
      <w:r w:rsidR="004F22E5">
        <w:rPr>
          <w:rFonts w:ascii="Arial" w:hAnsi="Arial" w:cs="Arial"/>
        </w:rPr>
        <w:t xml:space="preserve">ideally Spanish competency; </w:t>
      </w:r>
      <w:r w:rsidRPr="00973BEF">
        <w:rPr>
          <w:rFonts w:ascii="Arial" w:hAnsi="Arial" w:cs="Arial"/>
        </w:rPr>
        <w:t>additional languages such as French are an asset.</w:t>
      </w:r>
    </w:p>
    <w:p w14:paraId="042A8728" w14:textId="77777777" w:rsidR="00973BEF" w:rsidRPr="00973BEF" w:rsidRDefault="00973BEF" w:rsidP="00973BEF">
      <w:pPr>
        <w:numPr>
          <w:ilvl w:val="0"/>
          <w:numId w:val="27"/>
        </w:numPr>
        <w:spacing w:line="240" w:lineRule="auto"/>
        <w:rPr>
          <w:rFonts w:ascii="Arial" w:hAnsi="Arial" w:cs="Arial"/>
        </w:rPr>
      </w:pPr>
      <w:r w:rsidRPr="00973BEF">
        <w:rPr>
          <w:rFonts w:ascii="Arial" w:hAnsi="Arial" w:cs="Arial"/>
        </w:rPr>
        <w:t>Experience managing digital platforms and social media.</w:t>
      </w:r>
    </w:p>
    <w:p w14:paraId="6E8FBA62" w14:textId="64C88118" w:rsidR="00973BEF" w:rsidRPr="00973BEF" w:rsidRDefault="00973BEF" w:rsidP="00973BEF">
      <w:pPr>
        <w:numPr>
          <w:ilvl w:val="0"/>
          <w:numId w:val="27"/>
        </w:numPr>
        <w:spacing w:line="240" w:lineRule="auto"/>
        <w:rPr>
          <w:rFonts w:ascii="Arial" w:hAnsi="Arial" w:cs="Arial"/>
        </w:rPr>
      </w:pPr>
      <w:r w:rsidRPr="00973BEF">
        <w:rPr>
          <w:rFonts w:ascii="Arial" w:hAnsi="Arial" w:cs="Arial"/>
        </w:rPr>
        <w:t xml:space="preserve">Familiarity with protected and conserved areas, biodiversity policy, or </w:t>
      </w:r>
      <w:r w:rsidR="004F22E5">
        <w:rPr>
          <w:rFonts w:ascii="Arial" w:hAnsi="Arial" w:cs="Arial"/>
        </w:rPr>
        <w:t xml:space="preserve">nature </w:t>
      </w:r>
      <w:r w:rsidRPr="00973BEF">
        <w:rPr>
          <w:rFonts w:ascii="Arial" w:hAnsi="Arial" w:cs="Arial"/>
        </w:rPr>
        <w:t>conservation issues.</w:t>
      </w:r>
    </w:p>
    <w:p w14:paraId="1AEE2BED" w14:textId="62C1651F" w:rsidR="00973BEF" w:rsidRDefault="00973BEF" w:rsidP="00973BEF">
      <w:pPr>
        <w:numPr>
          <w:ilvl w:val="0"/>
          <w:numId w:val="27"/>
        </w:numPr>
        <w:spacing w:line="240" w:lineRule="auto"/>
        <w:rPr>
          <w:rFonts w:ascii="Arial" w:hAnsi="Arial" w:cs="Arial"/>
        </w:rPr>
      </w:pPr>
      <w:r w:rsidRPr="00973BEF">
        <w:rPr>
          <w:rFonts w:ascii="Arial" w:hAnsi="Arial" w:cs="Arial"/>
        </w:rPr>
        <w:t xml:space="preserve">Ability to work effectively in a global, </w:t>
      </w:r>
      <w:r w:rsidR="00452A3B">
        <w:rPr>
          <w:rFonts w:ascii="Arial" w:hAnsi="Arial" w:cs="Arial"/>
        </w:rPr>
        <w:t xml:space="preserve">fast-paced, </w:t>
      </w:r>
      <w:r w:rsidRPr="00973BEF">
        <w:rPr>
          <w:rFonts w:ascii="Arial" w:hAnsi="Arial" w:cs="Arial"/>
        </w:rPr>
        <w:t>multi-stakeholder environment.</w:t>
      </w:r>
    </w:p>
    <w:p w14:paraId="3E17F359" w14:textId="77777777" w:rsidR="00973BEF" w:rsidRPr="00973BEF" w:rsidRDefault="00973BEF" w:rsidP="00973BEF">
      <w:pPr>
        <w:numPr>
          <w:ilvl w:val="0"/>
          <w:numId w:val="27"/>
        </w:numPr>
        <w:spacing w:line="240" w:lineRule="auto"/>
        <w:rPr>
          <w:rFonts w:ascii="Arial" w:hAnsi="Arial" w:cs="Arial"/>
        </w:rPr>
      </w:pPr>
      <w:r w:rsidRPr="00973BEF">
        <w:rPr>
          <w:rFonts w:ascii="Arial" w:hAnsi="Arial" w:cs="Arial"/>
        </w:rPr>
        <w:t>Experience supporting large international events is an asset.</w:t>
      </w:r>
    </w:p>
    <w:p w14:paraId="37DF656A" w14:textId="01F1603B" w:rsidR="00973BEF" w:rsidRPr="00973BEF" w:rsidRDefault="00973BEF" w:rsidP="00973BEF">
      <w:pPr>
        <w:spacing w:line="240" w:lineRule="auto"/>
        <w:rPr>
          <w:rFonts w:ascii="Arial" w:hAnsi="Arial" w:cs="Arial"/>
          <w:b/>
          <w:bCs/>
        </w:rPr>
      </w:pPr>
    </w:p>
    <w:p w14:paraId="1042634F" w14:textId="77777777" w:rsidR="00973BEF" w:rsidRPr="00973BEF" w:rsidRDefault="00973BEF" w:rsidP="00973BEF">
      <w:pPr>
        <w:spacing w:line="240" w:lineRule="auto"/>
        <w:rPr>
          <w:rFonts w:ascii="Arial" w:hAnsi="Arial" w:cs="Arial"/>
          <w:b/>
          <w:bCs/>
        </w:rPr>
      </w:pPr>
      <w:r w:rsidRPr="00973BEF">
        <w:rPr>
          <w:rFonts w:ascii="Arial" w:hAnsi="Arial" w:cs="Arial"/>
          <w:b/>
          <w:bCs/>
        </w:rPr>
        <w:t>5. Required Competencies</w:t>
      </w:r>
    </w:p>
    <w:p w14:paraId="5DE89255" w14:textId="77777777" w:rsidR="00973BEF" w:rsidRPr="00973BEF" w:rsidRDefault="00973BEF" w:rsidP="00973BEF">
      <w:pPr>
        <w:numPr>
          <w:ilvl w:val="0"/>
          <w:numId w:val="28"/>
        </w:numPr>
        <w:spacing w:line="240" w:lineRule="auto"/>
        <w:rPr>
          <w:rFonts w:ascii="Arial" w:hAnsi="Arial" w:cs="Arial"/>
        </w:rPr>
      </w:pPr>
      <w:r w:rsidRPr="00973BEF">
        <w:rPr>
          <w:rFonts w:ascii="Arial" w:hAnsi="Arial" w:cs="Arial"/>
        </w:rPr>
        <w:t>Strategic thinking and planning skills.</w:t>
      </w:r>
    </w:p>
    <w:p w14:paraId="3E42AF68" w14:textId="77777777" w:rsidR="00973BEF" w:rsidRPr="00973BEF" w:rsidRDefault="00973BEF" w:rsidP="00973BEF">
      <w:pPr>
        <w:numPr>
          <w:ilvl w:val="0"/>
          <w:numId w:val="28"/>
        </w:numPr>
        <w:spacing w:line="240" w:lineRule="auto"/>
        <w:rPr>
          <w:rFonts w:ascii="Arial" w:hAnsi="Arial" w:cs="Arial"/>
        </w:rPr>
      </w:pPr>
      <w:r w:rsidRPr="00973BEF">
        <w:rPr>
          <w:rFonts w:ascii="Arial" w:hAnsi="Arial" w:cs="Arial"/>
        </w:rPr>
        <w:t>Excellent interpersonal and coordination abilities.</w:t>
      </w:r>
    </w:p>
    <w:p w14:paraId="1F4FEB2C" w14:textId="77777777" w:rsidR="00973BEF" w:rsidRPr="00973BEF" w:rsidRDefault="00973BEF" w:rsidP="00973BEF">
      <w:pPr>
        <w:numPr>
          <w:ilvl w:val="0"/>
          <w:numId w:val="28"/>
        </w:numPr>
        <w:spacing w:line="240" w:lineRule="auto"/>
        <w:rPr>
          <w:rFonts w:ascii="Arial" w:hAnsi="Arial" w:cs="Arial"/>
        </w:rPr>
      </w:pPr>
      <w:r w:rsidRPr="00973BEF">
        <w:rPr>
          <w:rFonts w:ascii="Arial" w:hAnsi="Arial" w:cs="Arial"/>
        </w:rPr>
        <w:t>Ability to manage multiple priorities under tight deadlines.</w:t>
      </w:r>
    </w:p>
    <w:p w14:paraId="57FDA7E9" w14:textId="77777777" w:rsidR="00973BEF" w:rsidRPr="00973BEF" w:rsidRDefault="00973BEF" w:rsidP="00973BEF">
      <w:pPr>
        <w:numPr>
          <w:ilvl w:val="0"/>
          <w:numId w:val="28"/>
        </w:numPr>
        <w:spacing w:line="240" w:lineRule="auto"/>
        <w:rPr>
          <w:rFonts w:ascii="Arial" w:hAnsi="Arial" w:cs="Arial"/>
        </w:rPr>
      </w:pPr>
      <w:r w:rsidRPr="00973BEF">
        <w:rPr>
          <w:rFonts w:ascii="Arial" w:hAnsi="Arial" w:cs="Arial"/>
        </w:rPr>
        <w:t>Ability to work effectively under pressure and collaboratively with diverse teams.</w:t>
      </w:r>
    </w:p>
    <w:p w14:paraId="391F86F0" w14:textId="77777777" w:rsidR="00973BEF" w:rsidRDefault="00973BEF" w:rsidP="00973BEF">
      <w:pPr>
        <w:numPr>
          <w:ilvl w:val="0"/>
          <w:numId w:val="28"/>
        </w:numPr>
        <w:spacing w:line="240" w:lineRule="auto"/>
        <w:rPr>
          <w:rFonts w:ascii="Arial" w:hAnsi="Arial" w:cs="Arial"/>
        </w:rPr>
      </w:pPr>
      <w:r w:rsidRPr="00973BEF">
        <w:rPr>
          <w:rFonts w:ascii="Arial" w:hAnsi="Arial" w:cs="Arial"/>
        </w:rPr>
        <w:t>Cultural sensitivity and ability to work across regions and stakeholder groups.</w:t>
      </w:r>
    </w:p>
    <w:p w14:paraId="731AFA56" w14:textId="79368F4E" w:rsidR="00E050A2" w:rsidRDefault="00E050A2" w:rsidP="00E050A2">
      <w:pPr>
        <w:numPr>
          <w:ilvl w:val="0"/>
          <w:numId w:val="28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Willingness to work flexible hours over many time zones</w:t>
      </w:r>
    </w:p>
    <w:p w14:paraId="28CE8F55" w14:textId="1D94E1A4" w:rsidR="00595E1A" w:rsidRPr="00E050A2" w:rsidRDefault="00595E1A" w:rsidP="00E050A2">
      <w:pPr>
        <w:numPr>
          <w:ilvl w:val="0"/>
          <w:numId w:val="28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Ability to adjust to variable time demands over the Congress calendar</w:t>
      </w:r>
    </w:p>
    <w:p w14:paraId="0988713E" w14:textId="1A0A6D74" w:rsidR="00973BEF" w:rsidRPr="00973BEF" w:rsidRDefault="00973BEF" w:rsidP="00973BEF">
      <w:pPr>
        <w:numPr>
          <w:ilvl w:val="0"/>
          <w:numId w:val="28"/>
        </w:numPr>
        <w:spacing w:line="240" w:lineRule="auto"/>
        <w:rPr>
          <w:rFonts w:ascii="Arial" w:hAnsi="Arial" w:cs="Arial"/>
        </w:rPr>
      </w:pPr>
      <w:r w:rsidRPr="00973BEF">
        <w:rPr>
          <w:rFonts w:ascii="Arial" w:hAnsi="Arial" w:cs="Arial"/>
        </w:rPr>
        <w:t>Proactive</w:t>
      </w:r>
      <w:r w:rsidR="002477EF" w:rsidRPr="00CB76CD">
        <w:rPr>
          <w:rFonts w:ascii="Arial" w:hAnsi="Arial" w:cs="Arial"/>
        </w:rPr>
        <w:t>, positive</w:t>
      </w:r>
      <w:r w:rsidRPr="00973BEF">
        <w:rPr>
          <w:rFonts w:ascii="Arial" w:hAnsi="Arial" w:cs="Arial"/>
        </w:rPr>
        <w:t xml:space="preserve"> and solutions-oriented approach.</w:t>
      </w:r>
    </w:p>
    <w:p w14:paraId="609FD059" w14:textId="134CEF5F" w:rsidR="005D0487" w:rsidRPr="00CB76CD" w:rsidRDefault="005D0487" w:rsidP="005D0487">
      <w:pPr>
        <w:spacing w:line="240" w:lineRule="auto"/>
        <w:rPr>
          <w:rFonts w:ascii="Arial" w:hAnsi="Arial" w:cs="Arial"/>
        </w:rPr>
      </w:pPr>
    </w:p>
    <w:p w14:paraId="25F63A33" w14:textId="1AB8FC4C" w:rsidR="00E050A2" w:rsidRPr="00973BEF" w:rsidRDefault="00E050A2" w:rsidP="00E050A2">
      <w:pPr>
        <w:spacing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6</w:t>
      </w:r>
      <w:r w:rsidRPr="00973BEF"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</w:rPr>
        <w:t>Terms</w:t>
      </w:r>
    </w:p>
    <w:p w14:paraId="5C67CE56" w14:textId="676BC14F" w:rsidR="00025462" w:rsidRPr="00580C98" w:rsidRDefault="00E050A2" w:rsidP="00E050A2">
      <w:pPr>
        <w:pStyle w:val="ListParagraph"/>
        <w:numPr>
          <w:ilvl w:val="0"/>
          <w:numId w:val="30"/>
        </w:numPr>
        <w:spacing w:line="240" w:lineRule="auto"/>
        <w:rPr>
          <w:rFonts w:ascii="Arial" w:hAnsi="Arial" w:cs="Arial"/>
        </w:rPr>
      </w:pPr>
      <w:r w:rsidRPr="00580C98">
        <w:rPr>
          <w:rFonts w:ascii="Arial" w:hAnsi="Arial" w:cs="Arial"/>
        </w:rPr>
        <w:t xml:space="preserve">Part-time contractor </w:t>
      </w:r>
    </w:p>
    <w:p w14:paraId="46139BF5" w14:textId="229525E4" w:rsidR="00595E1A" w:rsidRPr="00580C98" w:rsidRDefault="00595E1A" w:rsidP="00E050A2">
      <w:pPr>
        <w:pStyle w:val="ListParagraph"/>
        <w:numPr>
          <w:ilvl w:val="0"/>
          <w:numId w:val="30"/>
        </w:numPr>
        <w:spacing w:line="240" w:lineRule="auto"/>
        <w:rPr>
          <w:rFonts w:ascii="Arial" w:hAnsi="Arial" w:cs="Arial"/>
        </w:rPr>
      </w:pPr>
      <w:r w:rsidRPr="00580C98">
        <w:rPr>
          <w:rFonts w:ascii="Arial" w:hAnsi="Arial" w:cs="Arial"/>
        </w:rPr>
        <w:t>Initial one-year contract, renewable</w:t>
      </w:r>
    </w:p>
    <w:p w14:paraId="386A0611" w14:textId="242595FB" w:rsidR="009745F4" w:rsidRDefault="009745F4" w:rsidP="008774A4">
      <w:pPr>
        <w:pStyle w:val="ListParagraph"/>
        <w:numPr>
          <w:ilvl w:val="0"/>
          <w:numId w:val="30"/>
        </w:numPr>
        <w:spacing w:line="240" w:lineRule="auto"/>
        <w:rPr>
          <w:rFonts w:ascii="Arial" w:hAnsi="Arial" w:cs="Arial"/>
        </w:rPr>
      </w:pPr>
      <w:r w:rsidRPr="00580C98">
        <w:rPr>
          <w:rFonts w:ascii="Arial" w:hAnsi="Arial" w:cs="Arial"/>
        </w:rPr>
        <w:t>Reports to the WCPA Chair</w:t>
      </w:r>
    </w:p>
    <w:p w14:paraId="31F7352C" w14:textId="77777777" w:rsidR="006B75E4" w:rsidRDefault="006B75E4" w:rsidP="006B75E4">
      <w:pPr>
        <w:spacing w:line="240" w:lineRule="auto"/>
        <w:rPr>
          <w:rFonts w:ascii="Arial" w:hAnsi="Arial" w:cs="Arial"/>
        </w:rPr>
      </w:pPr>
    </w:p>
    <w:p w14:paraId="0A2839E6" w14:textId="0528E1B2" w:rsidR="006B75E4" w:rsidRPr="006B75E4" w:rsidRDefault="006B75E4" w:rsidP="006B75E4">
      <w:pPr>
        <w:spacing w:line="240" w:lineRule="auto"/>
        <w:jc w:val="center"/>
        <w:rPr>
          <w:rFonts w:ascii="Arial" w:hAnsi="Arial" w:cs="Arial"/>
          <w:b/>
          <w:bCs/>
        </w:rPr>
      </w:pPr>
      <w:r w:rsidRPr="006B75E4">
        <w:rPr>
          <w:rFonts w:ascii="Arial" w:hAnsi="Arial" w:cs="Arial"/>
          <w:b/>
          <w:bCs/>
        </w:rPr>
        <w:t>Apply by September 4</w:t>
      </w:r>
      <w:r w:rsidRPr="006B75E4">
        <w:rPr>
          <w:rFonts w:ascii="Arial" w:hAnsi="Arial" w:cs="Arial"/>
          <w:b/>
          <w:bCs/>
          <w:vertAlign w:val="superscript"/>
        </w:rPr>
        <w:t>th</w:t>
      </w:r>
      <w:r w:rsidRPr="006B75E4">
        <w:rPr>
          <w:rFonts w:ascii="Arial" w:hAnsi="Arial" w:cs="Arial"/>
          <w:b/>
          <w:bCs/>
        </w:rPr>
        <w:t xml:space="preserve">, </w:t>
      </w:r>
      <w:proofErr w:type="gramStart"/>
      <w:r w:rsidRPr="006B75E4">
        <w:rPr>
          <w:rFonts w:ascii="Arial" w:hAnsi="Arial" w:cs="Arial"/>
          <w:b/>
          <w:bCs/>
        </w:rPr>
        <w:t>2026</w:t>
      </w:r>
      <w:proofErr w:type="gramEnd"/>
      <w:r w:rsidRPr="006B75E4">
        <w:rPr>
          <w:rFonts w:ascii="Arial" w:hAnsi="Arial" w:cs="Arial"/>
          <w:b/>
          <w:bCs/>
        </w:rPr>
        <w:t xml:space="preserve"> by sending your CV and cover letter to </w:t>
      </w:r>
      <w:hyperlink r:id="rId5" w:history="1">
        <w:r w:rsidRPr="006B75E4">
          <w:rPr>
            <w:rStyle w:val="Hyperlink"/>
            <w:rFonts w:ascii="Arial" w:hAnsi="Arial" w:cs="Arial"/>
            <w:b/>
            <w:bCs/>
          </w:rPr>
          <w:t>wcpa.iucn@gmail.com</w:t>
        </w:r>
      </w:hyperlink>
      <w:r w:rsidRPr="006B75E4">
        <w:rPr>
          <w:rFonts w:ascii="Arial" w:hAnsi="Arial" w:cs="Arial"/>
          <w:b/>
          <w:bCs/>
        </w:rPr>
        <w:t xml:space="preserve"> with the email subject line “Strategic Communications Officer</w:t>
      </w:r>
      <w:r>
        <w:rPr>
          <w:rFonts w:ascii="Arial" w:hAnsi="Arial" w:cs="Arial"/>
          <w:b/>
          <w:bCs/>
        </w:rPr>
        <w:t>”</w:t>
      </w:r>
      <w:r w:rsidRPr="006B75E4">
        <w:rPr>
          <w:rFonts w:ascii="Arial" w:hAnsi="Arial" w:cs="Arial"/>
          <w:b/>
          <w:bCs/>
        </w:rPr>
        <w:t>.</w:t>
      </w:r>
    </w:p>
    <w:sectPr w:rsidR="006B75E4" w:rsidRPr="006B75E4" w:rsidSect="00EE0D7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D13ED"/>
    <w:multiLevelType w:val="multilevel"/>
    <w:tmpl w:val="59C44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6C0F57"/>
    <w:multiLevelType w:val="multilevel"/>
    <w:tmpl w:val="CF30F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A53E66"/>
    <w:multiLevelType w:val="multilevel"/>
    <w:tmpl w:val="1AA46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A15CB6"/>
    <w:multiLevelType w:val="multilevel"/>
    <w:tmpl w:val="ED4C3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0B237D"/>
    <w:multiLevelType w:val="multilevel"/>
    <w:tmpl w:val="67047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6F4633"/>
    <w:multiLevelType w:val="hybridMultilevel"/>
    <w:tmpl w:val="BEFAF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10028D"/>
    <w:multiLevelType w:val="multilevel"/>
    <w:tmpl w:val="32E6E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111C17"/>
    <w:multiLevelType w:val="multilevel"/>
    <w:tmpl w:val="B77EF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DE3874"/>
    <w:multiLevelType w:val="multilevel"/>
    <w:tmpl w:val="F73C6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3F3633"/>
    <w:multiLevelType w:val="multilevel"/>
    <w:tmpl w:val="15D6F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EC7528"/>
    <w:multiLevelType w:val="multilevel"/>
    <w:tmpl w:val="C57A8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1359A0"/>
    <w:multiLevelType w:val="multilevel"/>
    <w:tmpl w:val="3448F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CB31F2"/>
    <w:multiLevelType w:val="multilevel"/>
    <w:tmpl w:val="7ECA8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A3449A"/>
    <w:multiLevelType w:val="multilevel"/>
    <w:tmpl w:val="2AC42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A51EBF"/>
    <w:multiLevelType w:val="multilevel"/>
    <w:tmpl w:val="CF30F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1D4F21"/>
    <w:multiLevelType w:val="multilevel"/>
    <w:tmpl w:val="F43E7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A415A42"/>
    <w:multiLevelType w:val="multilevel"/>
    <w:tmpl w:val="CF30F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27F19D0"/>
    <w:multiLevelType w:val="hybridMultilevel"/>
    <w:tmpl w:val="ECAE616A"/>
    <w:lvl w:ilvl="0" w:tplc="9454D6C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71448E"/>
    <w:multiLevelType w:val="hybridMultilevel"/>
    <w:tmpl w:val="6D3860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F95605"/>
    <w:multiLevelType w:val="hybridMultilevel"/>
    <w:tmpl w:val="6C5EC8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D410EA"/>
    <w:multiLevelType w:val="multilevel"/>
    <w:tmpl w:val="25885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C737806"/>
    <w:multiLevelType w:val="multilevel"/>
    <w:tmpl w:val="7C402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FDC45CA"/>
    <w:multiLevelType w:val="multilevel"/>
    <w:tmpl w:val="17FEC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4F27377"/>
    <w:multiLevelType w:val="multilevel"/>
    <w:tmpl w:val="F92CB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4157B8"/>
    <w:multiLevelType w:val="multilevel"/>
    <w:tmpl w:val="F454D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CD7300C"/>
    <w:multiLevelType w:val="multilevel"/>
    <w:tmpl w:val="F9467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851C42"/>
    <w:multiLevelType w:val="multilevel"/>
    <w:tmpl w:val="67E8C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8E18C0"/>
    <w:multiLevelType w:val="multilevel"/>
    <w:tmpl w:val="83ACF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42460DC"/>
    <w:multiLevelType w:val="multilevel"/>
    <w:tmpl w:val="4112C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FB9423F"/>
    <w:multiLevelType w:val="hybridMultilevel"/>
    <w:tmpl w:val="584482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5691421">
    <w:abstractNumId w:val="23"/>
  </w:num>
  <w:num w:numId="2" w16cid:durableId="472065893">
    <w:abstractNumId w:val="11"/>
  </w:num>
  <w:num w:numId="3" w16cid:durableId="760953535">
    <w:abstractNumId w:val="8"/>
  </w:num>
  <w:num w:numId="4" w16cid:durableId="801966857">
    <w:abstractNumId w:val="0"/>
  </w:num>
  <w:num w:numId="5" w16cid:durableId="1753503011">
    <w:abstractNumId w:val="3"/>
  </w:num>
  <w:num w:numId="6" w16cid:durableId="611279892">
    <w:abstractNumId w:val="21"/>
  </w:num>
  <w:num w:numId="7" w16cid:durableId="2137866693">
    <w:abstractNumId w:val="12"/>
  </w:num>
  <w:num w:numId="8" w16cid:durableId="1871449861">
    <w:abstractNumId w:val="28"/>
  </w:num>
  <w:num w:numId="9" w16cid:durableId="311377614">
    <w:abstractNumId w:val="27"/>
  </w:num>
  <w:num w:numId="10" w16cid:durableId="61024872">
    <w:abstractNumId w:val="6"/>
  </w:num>
  <w:num w:numId="11" w16cid:durableId="1146776925">
    <w:abstractNumId w:val="10"/>
  </w:num>
  <w:num w:numId="12" w16cid:durableId="1135875414">
    <w:abstractNumId w:val="22"/>
  </w:num>
  <w:num w:numId="13" w16cid:durableId="117800767">
    <w:abstractNumId w:val="13"/>
  </w:num>
  <w:num w:numId="14" w16cid:durableId="559290655">
    <w:abstractNumId w:val="26"/>
  </w:num>
  <w:num w:numId="15" w16cid:durableId="1422294810">
    <w:abstractNumId w:val="24"/>
  </w:num>
  <w:num w:numId="16" w16cid:durableId="234437491">
    <w:abstractNumId w:val="25"/>
  </w:num>
  <w:num w:numId="17" w16cid:durableId="1518422857">
    <w:abstractNumId w:val="29"/>
  </w:num>
  <w:num w:numId="18" w16cid:durableId="661592304">
    <w:abstractNumId w:val="18"/>
  </w:num>
  <w:num w:numId="19" w16cid:durableId="705912676">
    <w:abstractNumId w:val="19"/>
  </w:num>
  <w:num w:numId="20" w16cid:durableId="456146261">
    <w:abstractNumId w:val="5"/>
  </w:num>
  <w:num w:numId="21" w16cid:durableId="1631590192">
    <w:abstractNumId w:val="17"/>
  </w:num>
  <w:num w:numId="22" w16cid:durableId="717751459">
    <w:abstractNumId w:val="15"/>
  </w:num>
  <w:num w:numId="23" w16cid:durableId="32118122">
    <w:abstractNumId w:val="7"/>
  </w:num>
  <w:num w:numId="24" w16cid:durableId="1606499151">
    <w:abstractNumId w:val="16"/>
  </w:num>
  <w:num w:numId="25" w16cid:durableId="480853912">
    <w:abstractNumId w:val="4"/>
  </w:num>
  <w:num w:numId="26" w16cid:durableId="2021157294">
    <w:abstractNumId w:val="20"/>
  </w:num>
  <w:num w:numId="27" w16cid:durableId="1198397174">
    <w:abstractNumId w:val="2"/>
  </w:num>
  <w:num w:numId="28" w16cid:durableId="816729801">
    <w:abstractNumId w:val="9"/>
  </w:num>
  <w:num w:numId="29" w16cid:durableId="2012830392">
    <w:abstractNumId w:val="1"/>
  </w:num>
  <w:num w:numId="30" w16cid:durableId="47968986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487"/>
    <w:rsid w:val="000102A6"/>
    <w:rsid w:val="00025462"/>
    <w:rsid w:val="0007553F"/>
    <w:rsid w:val="00080AEB"/>
    <w:rsid w:val="000909E1"/>
    <w:rsid w:val="00161261"/>
    <w:rsid w:val="001A02F1"/>
    <w:rsid w:val="001B69DE"/>
    <w:rsid w:val="001F1C5A"/>
    <w:rsid w:val="00211FFC"/>
    <w:rsid w:val="002477EF"/>
    <w:rsid w:val="00253462"/>
    <w:rsid w:val="002A4761"/>
    <w:rsid w:val="002E247C"/>
    <w:rsid w:val="00317D4D"/>
    <w:rsid w:val="00341281"/>
    <w:rsid w:val="003A2FC4"/>
    <w:rsid w:val="003E7A09"/>
    <w:rsid w:val="003F671B"/>
    <w:rsid w:val="00452A3B"/>
    <w:rsid w:val="00457998"/>
    <w:rsid w:val="004C0DDF"/>
    <w:rsid w:val="004C334B"/>
    <w:rsid w:val="004E7252"/>
    <w:rsid w:val="004F22E5"/>
    <w:rsid w:val="005670C2"/>
    <w:rsid w:val="00580C98"/>
    <w:rsid w:val="00595E1A"/>
    <w:rsid w:val="005A2023"/>
    <w:rsid w:val="005D0487"/>
    <w:rsid w:val="005F38FA"/>
    <w:rsid w:val="00612A10"/>
    <w:rsid w:val="00626E77"/>
    <w:rsid w:val="006B75E4"/>
    <w:rsid w:val="0073145D"/>
    <w:rsid w:val="007E1AF8"/>
    <w:rsid w:val="008774A4"/>
    <w:rsid w:val="008B2325"/>
    <w:rsid w:val="00973BEF"/>
    <w:rsid w:val="009745F4"/>
    <w:rsid w:val="009B15F2"/>
    <w:rsid w:val="00A20289"/>
    <w:rsid w:val="00A24A14"/>
    <w:rsid w:val="00B708E0"/>
    <w:rsid w:val="00C23E0A"/>
    <w:rsid w:val="00CB76CD"/>
    <w:rsid w:val="00D43F65"/>
    <w:rsid w:val="00D939C6"/>
    <w:rsid w:val="00DC4B91"/>
    <w:rsid w:val="00E050A2"/>
    <w:rsid w:val="00E10A04"/>
    <w:rsid w:val="00E45462"/>
    <w:rsid w:val="00EA571C"/>
    <w:rsid w:val="00EE0D7C"/>
    <w:rsid w:val="00EF28B7"/>
    <w:rsid w:val="00F133F1"/>
    <w:rsid w:val="00F37EC6"/>
    <w:rsid w:val="00F9508B"/>
    <w:rsid w:val="00FE4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D119C"/>
  <w15:chartTrackingRefBased/>
  <w15:docId w15:val="{BF1FD27A-2D24-441D-B8DD-8757E3C5A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04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04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048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04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048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04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04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04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04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048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048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048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0487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0487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04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04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04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04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04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04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04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04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04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04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04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0487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048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0487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0487"/>
    <w:rPr>
      <w:b/>
      <w:bCs/>
      <w:smallCaps/>
      <w:color w:val="2E74B5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317D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17D4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17D4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7D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7D4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F22E5"/>
    <w:pPr>
      <w:spacing w:after="0" w:line="240" w:lineRule="auto"/>
    </w:pPr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B75E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B75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wcpa.iucn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805</Words>
  <Characters>4592</Characters>
  <Application>Microsoft Office Word</Application>
  <DocSecurity>4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PEREZ GABILONDO Camila</dc:creator>
  <cp:keywords/>
  <dc:description/>
  <cp:lastModifiedBy>GODAR Cécile</cp:lastModifiedBy>
  <cp:revision>2</cp:revision>
  <cp:lastPrinted>2026-06-15T21:23:00Z</cp:lastPrinted>
  <dcterms:created xsi:type="dcterms:W3CDTF">2026-08-10T12:19:00Z</dcterms:created>
  <dcterms:modified xsi:type="dcterms:W3CDTF">2026-08-10T12:19:00Z</dcterms:modified>
</cp:coreProperties>
</file>